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E31CA" w14:textId="04EBEC35" w:rsidR="00D87B9E" w:rsidRPr="005D52B6" w:rsidRDefault="00D87B9E" w:rsidP="00D87B9E">
      <w:pPr>
        <w:jc w:val="both"/>
        <w:rPr>
          <w:rFonts w:ascii="Arial" w:hAnsi="Arial" w:cs="Arial"/>
        </w:rPr>
      </w:pPr>
      <w:r w:rsidRPr="005D52B6">
        <w:rPr>
          <w:rFonts w:ascii="Arial" w:hAnsi="Arial" w:cs="Arial"/>
        </w:rPr>
        <w:t>V Praze, dne</w:t>
      </w:r>
      <w:r w:rsidR="00BD02DE">
        <w:rPr>
          <w:rFonts w:ascii="Arial" w:hAnsi="Arial" w:cs="Arial"/>
        </w:rPr>
        <w:t xml:space="preserve"> </w:t>
      </w:r>
      <w:r w:rsidR="002D6496">
        <w:rPr>
          <w:rFonts w:ascii="Arial" w:hAnsi="Arial" w:cs="Arial"/>
        </w:rPr>
        <w:t>6</w:t>
      </w:r>
      <w:r w:rsidRPr="005D52B6">
        <w:rPr>
          <w:rFonts w:ascii="Arial" w:hAnsi="Arial" w:cs="Arial"/>
        </w:rPr>
        <w:t xml:space="preserve">. </w:t>
      </w:r>
      <w:r w:rsidR="00B675D3">
        <w:rPr>
          <w:rFonts w:ascii="Arial" w:hAnsi="Arial" w:cs="Arial"/>
        </w:rPr>
        <w:t xml:space="preserve">února </w:t>
      </w:r>
      <w:r w:rsidR="00DA0C9B" w:rsidRPr="005D52B6">
        <w:rPr>
          <w:rFonts w:ascii="Arial" w:hAnsi="Arial" w:cs="Arial"/>
        </w:rPr>
        <w:t>2017</w:t>
      </w:r>
    </w:p>
    <w:p w14:paraId="447907CC" w14:textId="77777777" w:rsidR="00D87B9E" w:rsidRPr="005D52B6" w:rsidRDefault="00D87B9E" w:rsidP="00D87B9E">
      <w:pPr>
        <w:pStyle w:val="Nadpis1"/>
        <w:jc w:val="both"/>
        <w:rPr>
          <w:sz w:val="36"/>
          <w:szCs w:val="36"/>
        </w:rPr>
      </w:pPr>
      <w:r w:rsidRPr="005D52B6">
        <w:rPr>
          <w:sz w:val="36"/>
          <w:szCs w:val="36"/>
        </w:rPr>
        <w:t>TISKOVÁ ZPRÁVA</w:t>
      </w:r>
    </w:p>
    <w:p w14:paraId="722CE8C9" w14:textId="1FC3FC72" w:rsidR="005D52B6" w:rsidRPr="00B918A1" w:rsidRDefault="00B918A1" w:rsidP="005D52B6">
      <w:pPr>
        <w:jc w:val="both"/>
        <w:rPr>
          <w:rFonts w:ascii="Arial" w:hAnsi="Arial" w:cs="Arial"/>
          <w:b/>
          <w:i/>
          <w:sz w:val="36"/>
          <w:szCs w:val="36"/>
        </w:rPr>
      </w:pPr>
      <w:r w:rsidRPr="00B918A1">
        <w:rPr>
          <w:rFonts w:ascii="Arial" w:hAnsi="Arial" w:cs="Arial"/>
          <w:b/>
          <w:i/>
          <w:sz w:val="36"/>
          <w:szCs w:val="36"/>
        </w:rPr>
        <w:t xml:space="preserve">ČSOB </w:t>
      </w:r>
      <w:proofErr w:type="spellStart"/>
      <w:r w:rsidRPr="00B918A1">
        <w:rPr>
          <w:rFonts w:ascii="Arial" w:hAnsi="Arial" w:cs="Arial"/>
          <w:b/>
          <w:i/>
          <w:sz w:val="36"/>
          <w:szCs w:val="36"/>
        </w:rPr>
        <w:t>Private</w:t>
      </w:r>
      <w:proofErr w:type="spellEnd"/>
      <w:r w:rsidRPr="00B918A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Pr="00B918A1">
        <w:rPr>
          <w:rFonts w:ascii="Arial" w:hAnsi="Arial" w:cs="Arial"/>
          <w:b/>
          <w:i/>
          <w:sz w:val="36"/>
          <w:szCs w:val="36"/>
        </w:rPr>
        <w:t>Banking</w:t>
      </w:r>
      <w:proofErr w:type="spellEnd"/>
      <w:r w:rsidRPr="00B918A1">
        <w:rPr>
          <w:rFonts w:ascii="Arial" w:hAnsi="Arial" w:cs="Arial"/>
          <w:b/>
          <w:i/>
          <w:sz w:val="36"/>
          <w:szCs w:val="36"/>
        </w:rPr>
        <w:t xml:space="preserve"> potvrzuje svoji vedoucí pozici na</w:t>
      </w:r>
      <w:r w:rsidR="00792E5E">
        <w:rPr>
          <w:rFonts w:ascii="Arial" w:hAnsi="Arial" w:cs="Arial"/>
          <w:b/>
          <w:i/>
          <w:sz w:val="36"/>
          <w:szCs w:val="36"/>
        </w:rPr>
        <w:t xml:space="preserve"> trhu</w:t>
      </w:r>
      <w:r w:rsidR="00792E5E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="00792E5E">
        <w:rPr>
          <w:rFonts w:ascii="Arial" w:hAnsi="Arial" w:cs="Arial"/>
          <w:b/>
          <w:i/>
          <w:sz w:val="36"/>
          <w:szCs w:val="36"/>
        </w:rPr>
        <w:t>privátní</w:t>
      </w:r>
      <w:r w:rsidRPr="00B918A1">
        <w:rPr>
          <w:rFonts w:ascii="Arial" w:hAnsi="Arial" w:cs="Arial"/>
          <w:b/>
          <w:i/>
          <w:sz w:val="36"/>
          <w:szCs w:val="36"/>
        </w:rPr>
        <w:t>h</w:t>
      </w:r>
      <w:r w:rsidR="00792E5E">
        <w:rPr>
          <w:rFonts w:ascii="Arial" w:hAnsi="Arial" w:cs="Arial"/>
          <w:b/>
          <w:i/>
          <w:sz w:val="36"/>
          <w:szCs w:val="36"/>
        </w:rPr>
        <w:t>o</w:t>
      </w:r>
      <w:r w:rsidRPr="00B918A1">
        <w:rPr>
          <w:rFonts w:ascii="Arial" w:hAnsi="Arial" w:cs="Arial"/>
          <w:b/>
          <w:i/>
          <w:sz w:val="36"/>
          <w:szCs w:val="36"/>
        </w:rPr>
        <w:t xml:space="preserve"> bank</w:t>
      </w:r>
      <w:r w:rsidR="00792E5E">
        <w:rPr>
          <w:rFonts w:ascii="Arial" w:hAnsi="Arial" w:cs="Arial"/>
          <w:b/>
          <w:i/>
          <w:sz w:val="36"/>
          <w:szCs w:val="36"/>
        </w:rPr>
        <w:t>ovnictví</w:t>
      </w:r>
      <w:r>
        <w:rPr>
          <w:rFonts w:ascii="Arial" w:hAnsi="Arial" w:cs="Arial"/>
          <w:b/>
          <w:i/>
          <w:sz w:val="36"/>
          <w:szCs w:val="36"/>
        </w:rPr>
        <w:t xml:space="preserve"> v České republice</w:t>
      </w:r>
    </w:p>
    <w:p w14:paraId="75E5CE34" w14:textId="1C32A208" w:rsidR="00B675D3" w:rsidRPr="002D6496" w:rsidRDefault="005D52B6" w:rsidP="00B675D3">
      <w:pPr>
        <w:spacing w:after="0" w:line="260" w:lineRule="atLeast"/>
        <w:jc w:val="both"/>
        <w:rPr>
          <w:rFonts w:ascii="Arial" w:hAnsi="Arial" w:cs="Arial"/>
          <w:b/>
          <w:sz w:val="24"/>
          <w:szCs w:val="24"/>
        </w:rPr>
      </w:pPr>
      <w:r w:rsidRPr="002D6496">
        <w:rPr>
          <w:rFonts w:ascii="Arial" w:hAnsi="Arial" w:cs="Arial"/>
          <w:b/>
          <w:sz w:val="24"/>
          <w:szCs w:val="24"/>
        </w:rPr>
        <w:t xml:space="preserve">ČSOB </w:t>
      </w:r>
      <w:proofErr w:type="spellStart"/>
      <w:r w:rsidR="00B918A1" w:rsidRPr="002D6496">
        <w:rPr>
          <w:rFonts w:ascii="Arial" w:hAnsi="Arial" w:cs="Arial"/>
          <w:b/>
          <w:sz w:val="24"/>
          <w:szCs w:val="24"/>
        </w:rPr>
        <w:t>Private</w:t>
      </w:r>
      <w:proofErr w:type="spellEnd"/>
      <w:r w:rsidR="00B918A1" w:rsidRPr="002D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18A1" w:rsidRPr="002D6496">
        <w:rPr>
          <w:rFonts w:ascii="Arial" w:hAnsi="Arial" w:cs="Arial"/>
          <w:b/>
          <w:sz w:val="24"/>
          <w:szCs w:val="24"/>
        </w:rPr>
        <w:t>Banking</w:t>
      </w:r>
      <w:proofErr w:type="spellEnd"/>
      <w:r w:rsidR="00B918A1" w:rsidRPr="002D6496">
        <w:rPr>
          <w:rFonts w:ascii="Arial" w:hAnsi="Arial" w:cs="Arial"/>
          <w:b/>
          <w:sz w:val="24"/>
          <w:szCs w:val="24"/>
        </w:rPr>
        <w:t xml:space="preserve"> obdržela počtvrté ocenění pro nejlepší privátní bankovnictví v České republice od </w:t>
      </w:r>
      <w:proofErr w:type="spellStart"/>
      <w:r w:rsidR="00B918A1" w:rsidRPr="002D6496">
        <w:rPr>
          <w:rFonts w:ascii="Arial" w:hAnsi="Arial" w:cs="Arial"/>
          <w:b/>
          <w:sz w:val="24"/>
          <w:szCs w:val="24"/>
        </w:rPr>
        <w:t>Euromoney</w:t>
      </w:r>
      <w:proofErr w:type="spellEnd"/>
      <w:r w:rsidR="00B918A1" w:rsidRPr="002D6496">
        <w:rPr>
          <w:rFonts w:ascii="Arial" w:hAnsi="Arial" w:cs="Arial"/>
          <w:b/>
          <w:sz w:val="24"/>
          <w:szCs w:val="24"/>
        </w:rPr>
        <w:t xml:space="preserve">. </w:t>
      </w:r>
      <w:r w:rsidR="00B675D3" w:rsidRPr="002D6496">
        <w:rPr>
          <w:rFonts w:ascii="Arial" w:hAnsi="Arial" w:cs="Arial"/>
          <w:b/>
          <w:sz w:val="24"/>
          <w:szCs w:val="24"/>
        </w:rPr>
        <w:t xml:space="preserve">Kromě celkového prvenství uspěla v dalších </w:t>
      </w:r>
      <w:r w:rsidR="00B918A1" w:rsidRPr="002D6496">
        <w:rPr>
          <w:rFonts w:ascii="Arial" w:hAnsi="Arial" w:cs="Arial"/>
          <w:b/>
          <w:sz w:val="24"/>
          <w:szCs w:val="24"/>
        </w:rPr>
        <w:t xml:space="preserve">šesti </w:t>
      </w:r>
      <w:r w:rsidR="00B675D3" w:rsidRPr="002D6496">
        <w:rPr>
          <w:rFonts w:ascii="Arial" w:hAnsi="Arial" w:cs="Arial"/>
          <w:b/>
          <w:sz w:val="24"/>
          <w:szCs w:val="24"/>
        </w:rPr>
        <w:t xml:space="preserve">kategoriích. </w:t>
      </w:r>
    </w:p>
    <w:p w14:paraId="5C84CE8C" w14:textId="5D7EC33A" w:rsidR="00B675D3" w:rsidRPr="00B675D3" w:rsidRDefault="00AE7E38" w:rsidP="002D6496">
      <w:pPr>
        <w:spacing w:after="0" w:line="260" w:lineRule="atLeast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AC24E" wp14:editId="39C54BF9">
            <wp:simplePos x="0" y="0"/>
            <wp:positionH relativeFrom="column">
              <wp:posOffset>4051300</wp:posOffset>
            </wp:positionH>
            <wp:positionV relativeFrom="paragraph">
              <wp:posOffset>27041</wp:posOffset>
            </wp:positionV>
            <wp:extent cx="1747838" cy="931653"/>
            <wp:effectExtent l="0" t="0" r="5080" b="1905"/>
            <wp:wrapTight wrapText="bothSides">
              <wp:wrapPolygon edited="0">
                <wp:start x="0" y="0"/>
                <wp:lineTo x="0" y="21202"/>
                <wp:lineTo x="21427" y="21202"/>
                <wp:lineTo x="214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38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A8F7" w14:textId="16C39F45" w:rsidR="00B675D3" w:rsidRDefault="00B675D3" w:rsidP="002D6496">
      <w:pPr>
        <w:spacing w:after="0" w:line="260" w:lineRule="atLeast"/>
        <w:jc w:val="both"/>
        <w:rPr>
          <w:rFonts w:ascii="Arial" w:hAnsi="Arial" w:cs="Arial"/>
        </w:rPr>
      </w:pPr>
      <w:r w:rsidRPr="006F2F66">
        <w:rPr>
          <w:rFonts w:ascii="Arial" w:hAnsi="Arial" w:cs="Arial"/>
          <w:i/>
        </w:rPr>
        <w:t>„</w:t>
      </w:r>
      <w:r w:rsidR="006F2F66" w:rsidRPr="006F2F66">
        <w:rPr>
          <w:rFonts w:ascii="Arial" w:hAnsi="Arial" w:cs="Arial"/>
          <w:i/>
        </w:rPr>
        <w:t>Každé ocenění tohoto druhu je pro nás velkou poctou a osobně věřím, že i potvrzením, že svou práci děláme dobře. Proto mohou klienti i nadále počítat s prvotřídním servisem a kvalitou služeb, na niž jsou léta zvyklí. Jim děkujeme za to, že nám důvěřují, inspirují nás a motivují k tomu, podávat stále špičkové výkony. Chceme být jejich hlavním investičním partnerem za všech okolností</w:t>
      </w:r>
      <w:r w:rsidRPr="006F2F66">
        <w:rPr>
          <w:rFonts w:ascii="Arial" w:hAnsi="Arial" w:cs="Arial"/>
          <w:i/>
        </w:rPr>
        <w:t>,“</w:t>
      </w:r>
      <w:r w:rsidRPr="00B675D3">
        <w:rPr>
          <w:rFonts w:ascii="Arial" w:hAnsi="Arial" w:cs="Arial"/>
        </w:rPr>
        <w:t xml:space="preserve"> říká Martin </w:t>
      </w:r>
      <w:proofErr w:type="spellStart"/>
      <w:r w:rsidRPr="00B675D3">
        <w:rPr>
          <w:rFonts w:ascii="Arial" w:hAnsi="Arial" w:cs="Arial"/>
        </w:rPr>
        <w:t>Kosobud</w:t>
      </w:r>
      <w:proofErr w:type="spellEnd"/>
      <w:r w:rsidRPr="00B675D3">
        <w:rPr>
          <w:rFonts w:ascii="Arial" w:hAnsi="Arial" w:cs="Arial"/>
        </w:rPr>
        <w:t xml:space="preserve">, výkonný ředitel ČSOB </w:t>
      </w:r>
      <w:proofErr w:type="spellStart"/>
      <w:r w:rsidRPr="00B675D3">
        <w:rPr>
          <w:rFonts w:ascii="Arial" w:hAnsi="Arial" w:cs="Arial"/>
        </w:rPr>
        <w:t>Private</w:t>
      </w:r>
      <w:proofErr w:type="spellEnd"/>
      <w:r w:rsidRPr="00B675D3">
        <w:rPr>
          <w:rFonts w:ascii="Arial" w:hAnsi="Arial" w:cs="Arial"/>
        </w:rPr>
        <w:t xml:space="preserve"> </w:t>
      </w:r>
      <w:proofErr w:type="spellStart"/>
      <w:r w:rsidRPr="00B675D3">
        <w:rPr>
          <w:rFonts w:ascii="Arial" w:hAnsi="Arial" w:cs="Arial"/>
        </w:rPr>
        <w:t>Banking</w:t>
      </w:r>
      <w:proofErr w:type="spellEnd"/>
      <w:r w:rsidRPr="00B675D3">
        <w:rPr>
          <w:rFonts w:ascii="Arial" w:hAnsi="Arial" w:cs="Arial"/>
        </w:rPr>
        <w:t>.</w:t>
      </w:r>
    </w:p>
    <w:p w14:paraId="2F8CF64D" w14:textId="24CEEDCF" w:rsidR="00B918A1" w:rsidRPr="00B675D3" w:rsidRDefault="00B918A1" w:rsidP="002D6496">
      <w:pPr>
        <w:spacing w:after="0" w:line="260" w:lineRule="atLeast"/>
        <w:jc w:val="both"/>
        <w:rPr>
          <w:rFonts w:ascii="Arial" w:hAnsi="Arial" w:cs="Arial"/>
        </w:rPr>
      </w:pPr>
    </w:p>
    <w:p w14:paraId="6DFC9F9E" w14:textId="3A5C18F8" w:rsidR="006F2F66" w:rsidRDefault="006F2F66" w:rsidP="002D6496">
      <w:pPr>
        <w:spacing w:after="0" w:line="260" w:lineRule="atLeast"/>
        <w:jc w:val="both"/>
        <w:rPr>
          <w:rFonts w:ascii="Arial" w:hAnsi="Arial" w:cs="Arial"/>
        </w:rPr>
      </w:pPr>
      <w:r w:rsidRPr="00922834">
        <w:rPr>
          <w:rFonts w:ascii="Arial" w:hAnsi="Arial" w:cs="Arial"/>
        </w:rPr>
        <w:t xml:space="preserve">ČSOB </w:t>
      </w:r>
      <w:proofErr w:type="spellStart"/>
      <w:r w:rsidRPr="0011004B">
        <w:rPr>
          <w:rFonts w:ascii="Arial" w:hAnsi="Arial" w:cs="Arial"/>
        </w:rPr>
        <w:t>Private</w:t>
      </w:r>
      <w:proofErr w:type="spellEnd"/>
      <w:r w:rsidRPr="0011004B">
        <w:rPr>
          <w:rFonts w:ascii="Arial" w:hAnsi="Arial" w:cs="Arial"/>
        </w:rPr>
        <w:t xml:space="preserve"> </w:t>
      </w:r>
      <w:proofErr w:type="spellStart"/>
      <w:r w:rsidRPr="0011004B">
        <w:rPr>
          <w:rFonts w:ascii="Arial" w:hAnsi="Arial" w:cs="Arial"/>
        </w:rPr>
        <w:t>Banking</w:t>
      </w:r>
      <w:proofErr w:type="spellEnd"/>
      <w:r w:rsidRPr="0011004B">
        <w:rPr>
          <w:rFonts w:ascii="Arial" w:hAnsi="Arial" w:cs="Arial"/>
        </w:rPr>
        <w:t xml:space="preserve"> poskytuje produkty a služby privátního bankovnictví v České republice od roku 2002 a kromě komerčního bankovnictví se zaměřuje především na investiční bankovnictví a s ním související poradenství. </w:t>
      </w:r>
      <w:r w:rsidRPr="00B675D3">
        <w:rPr>
          <w:rFonts w:ascii="Arial" w:hAnsi="Arial" w:cs="Arial"/>
        </w:rPr>
        <w:t xml:space="preserve">Služby jsou určeny klientům, kteří disponují finančními prostředky </w:t>
      </w:r>
      <w:r w:rsidRPr="00792E5E">
        <w:rPr>
          <w:rFonts w:ascii="Arial" w:hAnsi="Arial" w:cs="Arial"/>
        </w:rPr>
        <w:t>převyšujícími 10 miliónů korun (nebo ekvivalent v jiné měně)</w:t>
      </w:r>
      <w:r w:rsidR="00792E5E">
        <w:rPr>
          <w:rFonts w:ascii="Arial" w:hAnsi="Arial" w:cs="Arial"/>
        </w:rPr>
        <w:t xml:space="preserve"> </w:t>
      </w:r>
      <w:r w:rsidR="00792E5E" w:rsidRPr="00B675D3">
        <w:rPr>
          <w:rFonts w:ascii="Arial" w:hAnsi="Arial" w:cs="Arial"/>
        </w:rPr>
        <w:t>a kteří mají zájem o nadstandardní s</w:t>
      </w:r>
      <w:r w:rsidR="00792E5E">
        <w:rPr>
          <w:rFonts w:ascii="Arial" w:hAnsi="Arial" w:cs="Arial"/>
        </w:rPr>
        <w:t xml:space="preserve">ervis </w:t>
      </w:r>
      <w:r w:rsidR="00792E5E" w:rsidRPr="00B675D3">
        <w:rPr>
          <w:rFonts w:ascii="Arial" w:hAnsi="Arial" w:cs="Arial"/>
        </w:rPr>
        <w:t>a vyžadují bankovní obsluhu prostřednictvím stálého privátního bankéře</w:t>
      </w:r>
      <w:r>
        <w:rPr>
          <w:rFonts w:ascii="Arial" w:hAnsi="Arial" w:cs="Arial"/>
        </w:rPr>
        <w:t xml:space="preserve">. </w:t>
      </w:r>
      <w:r w:rsidRPr="0011004B">
        <w:rPr>
          <w:rFonts w:ascii="Arial" w:hAnsi="Arial" w:cs="Arial"/>
        </w:rPr>
        <w:t xml:space="preserve">S nejmovitější klientelou </w:t>
      </w:r>
      <w:proofErr w:type="spellStart"/>
      <w:r w:rsidRPr="0011004B">
        <w:rPr>
          <w:rFonts w:ascii="Arial" w:hAnsi="Arial" w:cs="Arial"/>
        </w:rPr>
        <w:t>Wealth</w:t>
      </w:r>
      <w:proofErr w:type="spellEnd"/>
      <w:r w:rsidRPr="0011004B">
        <w:rPr>
          <w:rFonts w:ascii="Arial" w:hAnsi="Arial" w:cs="Arial"/>
        </w:rPr>
        <w:t xml:space="preserve"> Office kromě investičního poradenství a produktů šitých na míru řeší mezigenerační transfer jmění, asistuje při prodeji jejich firem</w:t>
      </w:r>
      <w:r w:rsidR="00792E5E">
        <w:rPr>
          <w:rFonts w:ascii="Arial" w:hAnsi="Arial" w:cs="Arial"/>
        </w:rPr>
        <w:t xml:space="preserve"> </w:t>
      </w:r>
      <w:r w:rsidRPr="0011004B">
        <w:rPr>
          <w:rFonts w:ascii="Arial" w:hAnsi="Arial" w:cs="Arial"/>
        </w:rPr>
        <w:t>nebo vzdělává rodinné příslušníky v oblasti finanční gramotnosti.</w:t>
      </w:r>
    </w:p>
    <w:p w14:paraId="6DF4AA9F" w14:textId="77777777" w:rsidR="00B675D3" w:rsidRPr="00B675D3" w:rsidRDefault="00B675D3" w:rsidP="002D6496">
      <w:pPr>
        <w:spacing w:after="0" w:line="260" w:lineRule="atLeast"/>
        <w:jc w:val="both"/>
        <w:rPr>
          <w:rFonts w:ascii="Arial" w:hAnsi="Arial" w:cs="Arial"/>
        </w:rPr>
      </w:pPr>
    </w:p>
    <w:p w14:paraId="4D4F2F3D" w14:textId="35EE9FB7" w:rsidR="00B675D3" w:rsidRDefault="00B675D3" w:rsidP="002D6496">
      <w:pPr>
        <w:spacing w:after="0" w:line="260" w:lineRule="atLeast"/>
        <w:jc w:val="both"/>
        <w:rPr>
          <w:rFonts w:ascii="Arial" w:hAnsi="Arial" w:cs="Arial"/>
        </w:rPr>
      </w:pPr>
      <w:r w:rsidRPr="00B675D3">
        <w:rPr>
          <w:rFonts w:ascii="Arial" w:hAnsi="Arial" w:cs="Arial"/>
        </w:rPr>
        <w:t xml:space="preserve">Soutěž časopisu </w:t>
      </w:r>
      <w:proofErr w:type="spellStart"/>
      <w:r w:rsidRPr="00B675D3">
        <w:rPr>
          <w:rFonts w:ascii="Arial" w:hAnsi="Arial" w:cs="Arial"/>
        </w:rPr>
        <w:t>Euromoney</w:t>
      </w:r>
      <w:proofErr w:type="spellEnd"/>
      <w:r w:rsidRPr="00B675D3">
        <w:rPr>
          <w:rFonts w:ascii="Arial" w:hAnsi="Arial" w:cs="Arial"/>
        </w:rPr>
        <w:t xml:space="preserve"> nevyhodnocuje žádná speciální porota, pořadí nejlepších privátních bank určují sami účastníci průzkumu s tím, že není možnost nominovat mezi nejlepší privátní banku společnost, kterou reprezentuji, tj. dát hlas sám sobě. Celkový výsledek je pak dán součtem bodů v jednotlivých podkategoriích, přičemž finanční data se nehodnotí. </w:t>
      </w:r>
    </w:p>
    <w:p w14:paraId="78C66D71" w14:textId="77777777" w:rsidR="00B918A1" w:rsidRDefault="00B918A1" w:rsidP="002D6496">
      <w:pPr>
        <w:spacing w:after="0" w:line="260" w:lineRule="atLeast"/>
        <w:jc w:val="both"/>
        <w:rPr>
          <w:rFonts w:ascii="Arial" w:hAnsi="Arial" w:cs="Arial"/>
        </w:rPr>
      </w:pPr>
    </w:p>
    <w:p w14:paraId="39E7EE4F" w14:textId="3B8983D2" w:rsidR="006F2F66" w:rsidRPr="006F2F66" w:rsidRDefault="006F2F66" w:rsidP="002D6496">
      <w:pPr>
        <w:spacing w:after="0" w:line="260" w:lineRule="atLeast"/>
        <w:jc w:val="both"/>
        <w:rPr>
          <w:rFonts w:ascii="Arial" w:hAnsi="Arial" w:cs="Arial"/>
        </w:rPr>
      </w:pPr>
      <w:r w:rsidRPr="006F2F66">
        <w:rPr>
          <w:rFonts w:ascii="Arial" w:hAnsi="Arial" w:cs="Arial"/>
        </w:rPr>
        <w:t xml:space="preserve">Magazín </w:t>
      </w:r>
      <w:proofErr w:type="spellStart"/>
      <w:r w:rsidRPr="006F2F66">
        <w:rPr>
          <w:rFonts w:ascii="Arial" w:hAnsi="Arial" w:cs="Arial"/>
        </w:rPr>
        <w:t>Euromoney</w:t>
      </w:r>
      <w:proofErr w:type="spellEnd"/>
      <w:r w:rsidRPr="006F2F66">
        <w:rPr>
          <w:rFonts w:ascii="Arial" w:hAnsi="Arial" w:cs="Arial"/>
        </w:rPr>
        <w:t xml:space="preserve"> byl založený v roce 1969 a stal se jedním z nejvlivnějších publikací o kapitálových trzích na světě.</w:t>
      </w:r>
    </w:p>
    <w:p w14:paraId="60EC8F19" w14:textId="1472D85B" w:rsidR="006F2F66" w:rsidRPr="00301CA9" w:rsidRDefault="006F2F66" w:rsidP="006F2F66">
      <w:pPr>
        <w:jc w:val="both"/>
      </w:pPr>
    </w:p>
    <w:p w14:paraId="65875738" w14:textId="77777777" w:rsidR="00B675D3" w:rsidRPr="00ED5B42" w:rsidRDefault="00B675D3" w:rsidP="00B675D3">
      <w:pPr>
        <w:pStyle w:val="kontakt"/>
        <w:spacing w:after="80"/>
        <w:jc w:val="both"/>
        <w:rPr>
          <w:rFonts w:ascii="Arial" w:hAnsi="Arial" w:cs="Arial"/>
          <w:b/>
          <w:u w:val="single"/>
        </w:rPr>
      </w:pPr>
      <w:r w:rsidRPr="00ED5B42">
        <w:rPr>
          <w:rFonts w:ascii="Arial" w:hAnsi="Arial" w:cs="Arial"/>
          <w:b/>
          <w:u w:val="single"/>
        </w:rPr>
        <w:t>Kontakt pro média:</w:t>
      </w:r>
    </w:p>
    <w:p w14:paraId="72EBA54C" w14:textId="77777777" w:rsidR="002D6496" w:rsidRPr="00B50B4B" w:rsidRDefault="002D6496" w:rsidP="002D6496">
      <w:pPr>
        <w:pStyle w:val="kontaktbez"/>
        <w:jc w:val="both"/>
        <w:outlineLvl w:val="0"/>
        <w:rPr>
          <w:rFonts w:ascii="Arial" w:hAnsi="Arial" w:cs="Arial"/>
          <w:b/>
        </w:rPr>
      </w:pPr>
      <w:r w:rsidRPr="00B50B4B">
        <w:rPr>
          <w:rFonts w:ascii="Arial" w:hAnsi="Arial" w:cs="Arial"/>
          <w:b/>
        </w:rPr>
        <w:t>Pavla Hávová</w:t>
      </w:r>
    </w:p>
    <w:p w14:paraId="55313F28" w14:textId="77777777" w:rsidR="002D6496" w:rsidRPr="00B50B4B" w:rsidRDefault="002D6496" w:rsidP="002D6496">
      <w:pPr>
        <w:pStyle w:val="kontaktbez"/>
        <w:jc w:val="both"/>
        <w:rPr>
          <w:rStyle w:val="Hypertextovodkaz"/>
          <w:rFonts w:ascii="Arial" w:hAnsi="Arial" w:cs="Arial"/>
        </w:rPr>
      </w:pPr>
      <w:r w:rsidRPr="00B50B4B">
        <w:rPr>
          <w:rFonts w:ascii="Arial" w:hAnsi="Arial" w:cs="Arial"/>
        </w:rPr>
        <w:t>pahavova</w:t>
      </w:r>
      <w:hyperlink r:id="rId9" w:history="1">
        <w:r w:rsidRPr="00B50B4B">
          <w:rPr>
            <w:rStyle w:val="Hypertextovodkaz"/>
            <w:rFonts w:ascii="Arial" w:hAnsi="Arial" w:cs="Arial"/>
          </w:rPr>
          <w:t>@csob.cz</w:t>
        </w:r>
      </w:hyperlink>
    </w:p>
    <w:p w14:paraId="7303EB8D" w14:textId="2D7E19D3" w:rsidR="00D87B9E" w:rsidRPr="005D52B6" w:rsidRDefault="002D6496" w:rsidP="00500416">
      <w:pPr>
        <w:pStyle w:val="kontaktbez"/>
        <w:jc w:val="both"/>
        <w:rPr>
          <w:rFonts w:ascii="Arial" w:hAnsi="Arial" w:cs="Arial"/>
          <w:bCs/>
          <w:color w:val="FF0000"/>
        </w:rPr>
      </w:pPr>
      <w:r w:rsidRPr="00B50B4B">
        <w:rPr>
          <w:rFonts w:ascii="Arial" w:hAnsi="Arial" w:cs="Arial"/>
        </w:rPr>
        <w:t>tel.: 733 590</w:t>
      </w:r>
      <w:r>
        <w:rPr>
          <w:rFonts w:ascii="Arial" w:hAnsi="Arial" w:cs="Arial"/>
        </w:rPr>
        <w:t> </w:t>
      </w:r>
      <w:r w:rsidRPr="00B50B4B">
        <w:rPr>
          <w:rFonts w:ascii="Arial" w:hAnsi="Arial" w:cs="Arial"/>
        </w:rPr>
        <w:t>214</w:t>
      </w:r>
      <w:bookmarkStart w:id="0" w:name="_GoBack"/>
      <w:bookmarkEnd w:id="0"/>
    </w:p>
    <w:sectPr w:rsidR="00D87B9E" w:rsidRPr="005D52B6" w:rsidSect="00AE7E38">
      <w:headerReference w:type="default" r:id="rId10"/>
      <w:footerReference w:type="default" r:id="rId11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89CDC" w14:textId="77777777" w:rsidR="00EC738C" w:rsidRDefault="00EC738C" w:rsidP="001D101B">
      <w:pPr>
        <w:spacing w:after="0" w:line="240" w:lineRule="auto"/>
      </w:pPr>
      <w:r>
        <w:separator/>
      </w:r>
    </w:p>
  </w:endnote>
  <w:endnote w:type="continuationSeparator" w:id="0">
    <w:p w14:paraId="7AEE0AC9" w14:textId="77777777" w:rsidR="00EC738C" w:rsidRDefault="00EC738C" w:rsidP="001D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48349" w14:textId="22669E1A" w:rsidR="004F7061" w:rsidRDefault="00BD02DE" w:rsidP="001D101B">
    <w:pPr>
      <w:pStyle w:val="Zpat"/>
      <w:tabs>
        <w:tab w:val="clear" w:pos="9072"/>
      </w:tabs>
      <w:spacing w:line="180" w:lineRule="atLeast"/>
      <w:ind w:left="1418" w:right="1077"/>
      <w:jc w:val="both"/>
      <w:rPr>
        <w:rFonts w:ascii="Arial" w:hAnsi="Arial" w:cs="Arial"/>
        <w:sz w:val="13"/>
        <w:szCs w:val="13"/>
      </w:rPr>
    </w:pPr>
    <w:r>
      <w:rPr>
        <w:rFonts w:cs="Arial"/>
        <w:noProof/>
        <w:szCs w:val="13"/>
      </w:rPr>
      <w:drawing>
        <wp:anchor distT="0" distB="0" distL="114300" distR="114300" simplePos="0" relativeHeight="251671552" behindDoc="1" locked="0" layoutInCell="1" allowOverlap="0" wp14:anchorId="09CA969F" wp14:editId="5C2BC13E">
          <wp:simplePos x="0" y="0"/>
          <wp:positionH relativeFrom="column">
            <wp:posOffset>5270739</wp:posOffset>
          </wp:positionH>
          <wp:positionV relativeFrom="margin">
            <wp:posOffset>7642596</wp:posOffset>
          </wp:positionV>
          <wp:extent cx="828040" cy="819785"/>
          <wp:effectExtent l="0" t="0" r="0" b="0"/>
          <wp:wrapTight wrapText="bothSides">
            <wp:wrapPolygon edited="0">
              <wp:start x="0" y="0"/>
              <wp:lineTo x="0" y="21081"/>
              <wp:lineTo x="20871" y="21081"/>
              <wp:lineTo x="20871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8ED">
      <w:rPr>
        <w:rFonts w:ascii="Arial" w:hAnsi="Arial" w:cs="Arial"/>
        <w:noProof/>
        <w:color w:val="333333"/>
        <w:sz w:val="13"/>
        <w:szCs w:val="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18D1C9" wp14:editId="493505DA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464820" cy="209550"/>
              <wp:effectExtent l="0" t="0" r="1143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801D" w14:textId="77777777" w:rsidR="004F7061" w:rsidRDefault="004F7061" w:rsidP="001D101B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076027">
                            <w:fldChar w:fldCharType="begin"/>
                          </w:r>
                          <w:r w:rsidR="00076027">
                            <w:instrText xml:space="preserve"> PAGE   \* MERGEFORMAT </w:instrText>
                          </w:r>
                          <w:r w:rsidR="00076027">
                            <w:fldChar w:fldCharType="separate"/>
                          </w:r>
                          <w:r w:rsidR="00500416">
                            <w:rPr>
                              <w:noProof/>
                            </w:rPr>
                            <w:t>1</w:t>
                          </w:r>
                          <w:r w:rsidR="0007602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8D1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36.6pt;height:16.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kbrAIAAKY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" filled="f" stroked="f">
              <v:textbox inset="0,0,0,0">
                <w:txbxContent>
                  <w:p w14:paraId="0282801D" w14:textId="77777777" w:rsidR="004F7061" w:rsidRDefault="004F7061" w:rsidP="001D101B">
                    <w:pPr>
                      <w:pStyle w:val="Zapati2"/>
                    </w:pPr>
                    <w:r>
                      <w:t xml:space="preserve">strana </w:t>
                    </w:r>
                    <w:r w:rsidR="00076027">
                      <w:fldChar w:fldCharType="begin"/>
                    </w:r>
                    <w:r w:rsidR="00076027">
                      <w:instrText xml:space="preserve"> PAGE   \* MERGEFORMAT </w:instrText>
                    </w:r>
                    <w:r w:rsidR="00076027">
                      <w:fldChar w:fldCharType="separate"/>
                    </w:r>
                    <w:r w:rsidR="00500416">
                      <w:rPr>
                        <w:noProof/>
                      </w:rPr>
                      <w:t>1</w:t>
                    </w:r>
                    <w:r w:rsidR="00076027">
                      <w:rPr>
                        <w:noProof/>
                      </w:rPr>
                      <w:fldChar w:fldCharType="end"/>
                    </w:r>
                    <w:r>
                      <w:t xml:space="preserve"> z 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8ED">
      <w:rPr>
        <w:rFonts w:ascii="Arial" w:hAnsi="Arial" w:cs="Arial"/>
        <w:noProof/>
        <w:color w:val="333333"/>
        <w:sz w:val="13"/>
        <w:szCs w:val="13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22E6386" wp14:editId="18ACD1AA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0D409" w14:textId="77777777" w:rsidR="004F7061" w:rsidRDefault="004F7061" w:rsidP="001D101B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E6386" id="Text Box 2" o:spid="_x0000_s1027" type="#_x0000_t202" style="position:absolute;left:0;text-align:left;margin-left:258.55pt;margin-top:793.8pt;width:78.2pt;height:16.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" filled="f" stroked="f">
              <v:textbox inset="0,0,0,0">
                <w:txbxContent>
                  <w:p w14:paraId="4750D409" w14:textId="77777777" w:rsidR="004F7061" w:rsidRDefault="004F7061" w:rsidP="001D101B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F7061" w:rsidRPr="00E816DD">
      <w:rPr>
        <w:rFonts w:ascii="Arial" w:hAnsi="Arial" w:cs="Arial"/>
        <w:sz w:val="13"/>
        <w:szCs w:val="13"/>
      </w:rPr>
      <w:t xml:space="preserve">Skupina ČSOB </w:t>
    </w:r>
    <w:r w:rsidR="004F7061" w:rsidRPr="00E816DD"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67456" behindDoc="1" locked="1" layoutInCell="1" allowOverlap="1" wp14:anchorId="637D9976" wp14:editId="0A035637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15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061" w:rsidRPr="00E816DD">
      <w:rPr>
        <w:rFonts w:ascii="Arial" w:hAnsi="Arial" w:cs="Arial"/>
        <w:sz w:val="13"/>
        <w:szCs w:val="13"/>
      </w:rPr>
      <w:t xml:space="preserve">je vedoucím hráčem na trhu finančních služeb v České republice. Skupina ČSOB je součástí mezinárodní </w:t>
    </w:r>
    <w:proofErr w:type="spellStart"/>
    <w:r w:rsidR="004F7061" w:rsidRPr="00E816DD">
      <w:rPr>
        <w:rFonts w:ascii="Arial" w:hAnsi="Arial" w:cs="Arial"/>
        <w:sz w:val="13"/>
        <w:szCs w:val="13"/>
      </w:rPr>
      <w:t>bankopojišťovací</w:t>
    </w:r>
    <w:proofErr w:type="spellEnd"/>
    <w:r w:rsidR="004F7061" w:rsidRPr="00E816DD">
      <w:rPr>
        <w:rFonts w:ascii="Arial" w:hAnsi="Arial" w:cs="Arial"/>
        <w:sz w:val="13"/>
        <w:szCs w:val="13"/>
      </w:rPr>
      <w:t xml:space="preserve">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</w:t>
    </w:r>
    <w:proofErr w:type="spellStart"/>
    <w:r w:rsidR="004F7061" w:rsidRPr="00E816DD">
      <w:rPr>
        <w:rFonts w:ascii="Arial" w:hAnsi="Arial" w:cs="Arial"/>
        <w:sz w:val="13"/>
        <w:szCs w:val="13"/>
      </w:rPr>
      <w:t>Asset</w:t>
    </w:r>
    <w:proofErr w:type="spellEnd"/>
    <w:r w:rsidR="004F7061" w:rsidRPr="00E816DD">
      <w:rPr>
        <w:rFonts w:ascii="Arial" w:hAnsi="Arial" w:cs="Arial"/>
        <w:sz w:val="13"/>
        <w:szCs w:val="13"/>
      </w:rPr>
      <w:t xml:space="preserve"> Management, ČSOB </w:t>
    </w:r>
    <w:proofErr w:type="spellStart"/>
    <w:r w:rsidR="004F7061" w:rsidRPr="00E816DD">
      <w:rPr>
        <w:rFonts w:ascii="Arial" w:hAnsi="Arial" w:cs="Arial"/>
        <w:sz w:val="13"/>
        <w:szCs w:val="13"/>
      </w:rPr>
      <w:t>Factoring</w:t>
    </w:r>
    <w:proofErr w:type="spellEnd"/>
    <w:r w:rsidR="004F7061" w:rsidRPr="00E816DD">
      <w:rPr>
        <w:rFonts w:ascii="Arial" w:hAnsi="Arial" w:cs="Arial"/>
        <w:sz w:val="13"/>
        <w:szCs w:val="13"/>
      </w:rPr>
      <w:t xml:space="preserve"> a skupinu </w:t>
    </w:r>
    <w:proofErr w:type="spellStart"/>
    <w:r w:rsidR="004F7061" w:rsidRPr="00E816DD">
      <w:rPr>
        <w:rFonts w:ascii="Arial" w:hAnsi="Arial" w:cs="Arial"/>
        <w:sz w:val="13"/>
        <w:szCs w:val="13"/>
      </w:rPr>
      <w:t>Patria</w:t>
    </w:r>
    <w:proofErr w:type="spellEnd"/>
    <w:r w:rsidR="004F7061" w:rsidRPr="00E816DD">
      <w:rPr>
        <w:rFonts w:ascii="Arial" w:hAnsi="Arial" w:cs="Arial"/>
        <w:sz w:val="13"/>
        <w:szCs w:val="13"/>
      </w:rPr>
      <w:t>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14:paraId="5D4D64CE" w14:textId="77777777" w:rsidR="004F7061" w:rsidRDefault="004F7061" w:rsidP="001D101B">
    <w:pPr>
      <w:pStyle w:val="Zpat"/>
      <w:tabs>
        <w:tab w:val="clear" w:pos="9072"/>
      </w:tabs>
      <w:spacing w:line="180" w:lineRule="atLeast"/>
      <w:ind w:left="1418" w:right="1077"/>
      <w:jc w:val="both"/>
    </w:pPr>
  </w:p>
  <w:p w14:paraId="7D211224" w14:textId="77777777" w:rsidR="004F7061" w:rsidRPr="001D101B" w:rsidRDefault="004F7061" w:rsidP="001D1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7724" w14:textId="77777777" w:rsidR="00EC738C" w:rsidRDefault="00EC738C" w:rsidP="001D101B">
      <w:pPr>
        <w:spacing w:after="0" w:line="240" w:lineRule="auto"/>
      </w:pPr>
      <w:r>
        <w:separator/>
      </w:r>
    </w:p>
  </w:footnote>
  <w:footnote w:type="continuationSeparator" w:id="0">
    <w:p w14:paraId="0B670D91" w14:textId="77777777" w:rsidR="00EC738C" w:rsidRDefault="00EC738C" w:rsidP="001D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A6A2" w14:textId="2455763F" w:rsidR="004F7061" w:rsidRDefault="004F7061" w:rsidP="001D101B">
    <w:pPr>
      <w:pStyle w:val="Zhlav"/>
      <w:rPr>
        <w:rFonts w:ascii="Arial" w:hAnsi="Arial" w:cs="Arial"/>
        <w:sz w:val="17"/>
        <w:szCs w:val="17"/>
      </w:rPr>
    </w:pPr>
  </w:p>
  <w:p w14:paraId="26E74E53" w14:textId="77777777" w:rsidR="004F7061" w:rsidRDefault="004F7061" w:rsidP="001D101B">
    <w:pPr>
      <w:pStyle w:val="Zhlav"/>
      <w:rPr>
        <w:rFonts w:ascii="Arial" w:hAnsi="Arial" w:cs="Arial"/>
        <w:sz w:val="17"/>
        <w:szCs w:val="17"/>
      </w:rPr>
    </w:pPr>
  </w:p>
  <w:p w14:paraId="12B485D8" w14:textId="77777777" w:rsidR="004F7061" w:rsidRPr="000B040F" w:rsidRDefault="004F7061" w:rsidP="001D101B">
    <w:pPr>
      <w:pStyle w:val="Zhlav"/>
      <w:rPr>
        <w:rFonts w:ascii="Arial" w:hAnsi="Arial" w:cs="Arial"/>
        <w:sz w:val="17"/>
        <w:szCs w:val="17"/>
      </w:rPr>
    </w:pPr>
    <w:r w:rsidRPr="000B040F">
      <w:rPr>
        <w:rFonts w:ascii="Arial" w:hAnsi="Arial" w:cs="Arial"/>
        <w:sz w:val="17"/>
        <w:szCs w:val="17"/>
      </w:rPr>
      <w:t xml:space="preserve">Československá obchodní banka, a. s.    </w:t>
    </w:r>
    <w:proofErr w:type="gramStart"/>
    <w:r w:rsidRPr="000B040F">
      <w:rPr>
        <w:rFonts w:ascii="Arial" w:hAnsi="Arial" w:cs="Arial"/>
        <w:sz w:val="17"/>
        <w:szCs w:val="17"/>
      </w:rPr>
      <w:t>|    Radlická</w:t>
    </w:r>
    <w:proofErr w:type="gramEnd"/>
    <w:r w:rsidRPr="000B040F">
      <w:rPr>
        <w:rFonts w:ascii="Arial" w:hAnsi="Arial" w:cs="Arial"/>
        <w:sz w:val="17"/>
        <w:szCs w:val="17"/>
      </w:rPr>
      <w:t xml:space="preserve"> 333/150    |    150 57 Praha 5    |    tel.: +420 224 111 111</w:t>
    </w:r>
    <w:r w:rsidR="00E328ED"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B958B6E" wp14:editId="5312C7FD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57CBD" id="Rectangle 1" o:spid="_x0000_s1026" style="position:absolute;margin-left:43.95pt;margin-top:35.15pt;width:507.4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LV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Ez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ETngtV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14:paraId="327F7215" w14:textId="77777777" w:rsidR="004F7061" w:rsidRPr="000B040F" w:rsidRDefault="00E328ED" w:rsidP="001D101B">
    <w:pPr>
      <w:pStyle w:val="Zhlav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28F0443" wp14:editId="13A33F88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C192A" id="Rectangle 1" o:spid="_x0000_s1026" style="position:absolute;margin-left:43.95pt;margin-top:35.15pt;width:507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Ht+DKh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14:paraId="5E485576" w14:textId="77777777" w:rsidR="004F7061" w:rsidRDefault="004F7061">
    <w:pPr>
      <w:pStyle w:val="Zhlav"/>
    </w:pPr>
    <w:r w:rsidRPr="001D101B">
      <w:rPr>
        <w:noProof/>
      </w:rPr>
      <w:drawing>
        <wp:anchor distT="0" distB="0" distL="114300" distR="114300" simplePos="0" relativeHeight="251663360" behindDoc="1" locked="1" layoutInCell="1" allowOverlap="1" wp14:anchorId="78C8F8EE" wp14:editId="5102A8F6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13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D4F3F"/>
    <w:multiLevelType w:val="hybridMultilevel"/>
    <w:tmpl w:val="F596394A"/>
    <w:lvl w:ilvl="0" w:tplc="15DC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4E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8A037C"/>
    <w:multiLevelType w:val="hybridMultilevel"/>
    <w:tmpl w:val="B3E02FCE"/>
    <w:lvl w:ilvl="0" w:tplc="975C32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F82"/>
    <w:multiLevelType w:val="hybridMultilevel"/>
    <w:tmpl w:val="EF88C710"/>
    <w:lvl w:ilvl="0" w:tplc="5AEE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2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CB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8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72F20"/>
    <w:multiLevelType w:val="hybridMultilevel"/>
    <w:tmpl w:val="23061224"/>
    <w:lvl w:ilvl="0" w:tplc="58F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6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3A66C7"/>
    <w:multiLevelType w:val="hybridMultilevel"/>
    <w:tmpl w:val="6F48881C"/>
    <w:lvl w:ilvl="0" w:tplc="06C2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E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E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E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4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50302"/>
    <w:multiLevelType w:val="hybridMultilevel"/>
    <w:tmpl w:val="C45C9824"/>
    <w:lvl w:ilvl="0" w:tplc="DDCC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DD2"/>
    <w:multiLevelType w:val="hybridMultilevel"/>
    <w:tmpl w:val="E918E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5FB"/>
    <w:multiLevelType w:val="hybridMultilevel"/>
    <w:tmpl w:val="A4F24124"/>
    <w:lvl w:ilvl="0" w:tplc="6886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7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6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6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B"/>
    <w:rsid w:val="000007D4"/>
    <w:rsid w:val="00003556"/>
    <w:rsid w:val="0000590C"/>
    <w:rsid w:val="00016842"/>
    <w:rsid w:val="00023013"/>
    <w:rsid w:val="000265FE"/>
    <w:rsid w:val="00026669"/>
    <w:rsid w:val="00026FD0"/>
    <w:rsid w:val="0003259D"/>
    <w:rsid w:val="0003661F"/>
    <w:rsid w:val="000366B5"/>
    <w:rsid w:val="00040F0A"/>
    <w:rsid w:val="000711C9"/>
    <w:rsid w:val="00071CB3"/>
    <w:rsid w:val="00074F47"/>
    <w:rsid w:val="00076027"/>
    <w:rsid w:val="000801F2"/>
    <w:rsid w:val="000853F3"/>
    <w:rsid w:val="0008618C"/>
    <w:rsid w:val="00092049"/>
    <w:rsid w:val="00096F20"/>
    <w:rsid w:val="000B1BCB"/>
    <w:rsid w:val="000B34A5"/>
    <w:rsid w:val="000B74C1"/>
    <w:rsid w:val="000E0C53"/>
    <w:rsid w:val="000E22AB"/>
    <w:rsid w:val="000E5717"/>
    <w:rsid w:val="000F0628"/>
    <w:rsid w:val="000F1B72"/>
    <w:rsid w:val="0010231E"/>
    <w:rsid w:val="00112A6F"/>
    <w:rsid w:val="00112F5C"/>
    <w:rsid w:val="001222D9"/>
    <w:rsid w:val="00125DA5"/>
    <w:rsid w:val="0013377A"/>
    <w:rsid w:val="001458CB"/>
    <w:rsid w:val="001462C6"/>
    <w:rsid w:val="0015479C"/>
    <w:rsid w:val="00157D93"/>
    <w:rsid w:val="00160A43"/>
    <w:rsid w:val="00166B77"/>
    <w:rsid w:val="001753ED"/>
    <w:rsid w:val="00187FF6"/>
    <w:rsid w:val="0019273B"/>
    <w:rsid w:val="001942C8"/>
    <w:rsid w:val="00194C45"/>
    <w:rsid w:val="001A490A"/>
    <w:rsid w:val="001A7679"/>
    <w:rsid w:val="001B25BD"/>
    <w:rsid w:val="001B6EF3"/>
    <w:rsid w:val="001B7C2E"/>
    <w:rsid w:val="001D101B"/>
    <w:rsid w:val="001D7A91"/>
    <w:rsid w:val="001D7BE0"/>
    <w:rsid w:val="001F0D31"/>
    <w:rsid w:val="001F2AD0"/>
    <w:rsid w:val="001F4B2B"/>
    <w:rsid w:val="002040BD"/>
    <w:rsid w:val="002115BA"/>
    <w:rsid w:val="00212A7F"/>
    <w:rsid w:val="00217E8E"/>
    <w:rsid w:val="002219D2"/>
    <w:rsid w:val="00225B15"/>
    <w:rsid w:val="00233839"/>
    <w:rsid w:val="00236CB9"/>
    <w:rsid w:val="0024095D"/>
    <w:rsid w:val="00245059"/>
    <w:rsid w:val="002642FC"/>
    <w:rsid w:val="002657A0"/>
    <w:rsid w:val="00276B7F"/>
    <w:rsid w:val="00291F29"/>
    <w:rsid w:val="0029568D"/>
    <w:rsid w:val="0029624D"/>
    <w:rsid w:val="00297D52"/>
    <w:rsid w:val="002A53E8"/>
    <w:rsid w:val="002A68A7"/>
    <w:rsid w:val="002B3BC0"/>
    <w:rsid w:val="002B4E48"/>
    <w:rsid w:val="002C07CF"/>
    <w:rsid w:val="002C4FBE"/>
    <w:rsid w:val="002C6188"/>
    <w:rsid w:val="002D03A6"/>
    <w:rsid w:val="002D6496"/>
    <w:rsid w:val="002E0881"/>
    <w:rsid w:val="002E556C"/>
    <w:rsid w:val="003005AE"/>
    <w:rsid w:val="00302174"/>
    <w:rsid w:val="0030442D"/>
    <w:rsid w:val="00325721"/>
    <w:rsid w:val="00330062"/>
    <w:rsid w:val="00333A29"/>
    <w:rsid w:val="00333BE6"/>
    <w:rsid w:val="00350C1A"/>
    <w:rsid w:val="00352C98"/>
    <w:rsid w:val="00367549"/>
    <w:rsid w:val="003712E6"/>
    <w:rsid w:val="00373944"/>
    <w:rsid w:val="0037798F"/>
    <w:rsid w:val="00387C74"/>
    <w:rsid w:val="003A17B3"/>
    <w:rsid w:val="003B6F47"/>
    <w:rsid w:val="003C504A"/>
    <w:rsid w:val="003C7495"/>
    <w:rsid w:val="003D04A1"/>
    <w:rsid w:val="003D28C5"/>
    <w:rsid w:val="003D3B3A"/>
    <w:rsid w:val="003D546D"/>
    <w:rsid w:val="003F13FA"/>
    <w:rsid w:val="003F20D7"/>
    <w:rsid w:val="003F4AB3"/>
    <w:rsid w:val="003F651C"/>
    <w:rsid w:val="0041299A"/>
    <w:rsid w:val="00416936"/>
    <w:rsid w:val="00426A73"/>
    <w:rsid w:val="00426CD4"/>
    <w:rsid w:val="00430FD0"/>
    <w:rsid w:val="0043793B"/>
    <w:rsid w:val="0044623A"/>
    <w:rsid w:val="00446331"/>
    <w:rsid w:val="00450E2D"/>
    <w:rsid w:val="00451E5C"/>
    <w:rsid w:val="00453012"/>
    <w:rsid w:val="0045689C"/>
    <w:rsid w:val="004618C3"/>
    <w:rsid w:val="004659EB"/>
    <w:rsid w:val="004715DB"/>
    <w:rsid w:val="004768ED"/>
    <w:rsid w:val="0047793B"/>
    <w:rsid w:val="0048306F"/>
    <w:rsid w:val="00483CB6"/>
    <w:rsid w:val="00492A8D"/>
    <w:rsid w:val="004933C4"/>
    <w:rsid w:val="00493794"/>
    <w:rsid w:val="00494A33"/>
    <w:rsid w:val="004A32B8"/>
    <w:rsid w:val="004B047A"/>
    <w:rsid w:val="004B7A23"/>
    <w:rsid w:val="004C3E7A"/>
    <w:rsid w:val="004D0263"/>
    <w:rsid w:val="004D39F6"/>
    <w:rsid w:val="004D3B67"/>
    <w:rsid w:val="004D5C74"/>
    <w:rsid w:val="004E763A"/>
    <w:rsid w:val="004F5868"/>
    <w:rsid w:val="004F7061"/>
    <w:rsid w:val="00500416"/>
    <w:rsid w:val="00500FFE"/>
    <w:rsid w:val="00505909"/>
    <w:rsid w:val="0050797E"/>
    <w:rsid w:val="005134CC"/>
    <w:rsid w:val="00515334"/>
    <w:rsid w:val="00517A26"/>
    <w:rsid w:val="00522F89"/>
    <w:rsid w:val="005304DC"/>
    <w:rsid w:val="00530F2C"/>
    <w:rsid w:val="00531575"/>
    <w:rsid w:val="005338B9"/>
    <w:rsid w:val="0054434B"/>
    <w:rsid w:val="00555400"/>
    <w:rsid w:val="00560368"/>
    <w:rsid w:val="00564B91"/>
    <w:rsid w:val="00572EFB"/>
    <w:rsid w:val="00573E47"/>
    <w:rsid w:val="00580840"/>
    <w:rsid w:val="00584778"/>
    <w:rsid w:val="0058503E"/>
    <w:rsid w:val="0058741A"/>
    <w:rsid w:val="005B4F37"/>
    <w:rsid w:val="005B768A"/>
    <w:rsid w:val="005C1763"/>
    <w:rsid w:val="005C5482"/>
    <w:rsid w:val="005D39B4"/>
    <w:rsid w:val="005D43C3"/>
    <w:rsid w:val="005D52B6"/>
    <w:rsid w:val="005E0067"/>
    <w:rsid w:val="005E4859"/>
    <w:rsid w:val="005E5D68"/>
    <w:rsid w:val="00610032"/>
    <w:rsid w:val="0062044D"/>
    <w:rsid w:val="0062098B"/>
    <w:rsid w:val="00625FA0"/>
    <w:rsid w:val="006558EE"/>
    <w:rsid w:val="00656927"/>
    <w:rsid w:val="006709BC"/>
    <w:rsid w:val="006846B5"/>
    <w:rsid w:val="00687E4F"/>
    <w:rsid w:val="006A1E58"/>
    <w:rsid w:val="006B288D"/>
    <w:rsid w:val="006B2E8A"/>
    <w:rsid w:val="006B3DD0"/>
    <w:rsid w:val="006C70CB"/>
    <w:rsid w:val="006C7F48"/>
    <w:rsid w:val="006D1F05"/>
    <w:rsid w:val="006D24CE"/>
    <w:rsid w:val="006D2D9F"/>
    <w:rsid w:val="006D3D04"/>
    <w:rsid w:val="006D582D"/>
    <w:rsid w:val="006E1771"/>
    <w:rsid w:val="006E50CE"/>
    <w:rsid w:val="006F1470"/>
    <w:rsid w:val="006F2F66"/>
    <w:rsid w:val="00703BFE"/>
    <w:rsid w:val="0070719B"/>
    <w:rsid w:val="00710672"/>
    <w:rsid w:val="00717092"/>
    <w:rsid w:val="00743D93"/>
    <w:rsid w:val="00744345"/>
    <w:rsid w:val="0075381C"/>
    <w:rsid w:val="00753D82"/>
    <w:rsid w:val="007624A4"/>
    <w:rsid w:val="007805C7"/>
    <w:rsid w:val="00782B0F"/>
    <w:rsid w:val="00782B4D"/>
    <w:rsid w:val="00790DA4"/>
    <w:rsid w:val="00792E5E"/>
    <w:rsid w:val="007C279F"/>
    <w:rsid w:val="007C5EE0"/>
    <w:rsid w:val="007D0F40"/>
    <w:rsid w:val="007D6E33"/>
    <w:rsid w:val="007F20E9"/>
    <w:rsid w:val="007F29F5"/>
    <w:rsid w:val="007F31EB"/>
    <w:rsid w:val="007F7641"/>
    <w:rsid w:val="00800559"/>
    <w:rsid w:val="00804A59"/>
    <w:rsid w:val="008111A9"/>
    <w:rsid w:val="00813611"/>
    <w:rsid w:val="00823FBF"/>
    <w:rsid w:val="0085037A"/>
    <w:rsid w:val="00853AF6"/>
    <w:rsid w:val="00854F8F"/>
    <w:rsid w:val="008602E9"/>
    <w:rsid w:val="008603F5"/>
    <w:rsid w:val="00861151"/>
    <w:rsid w:val="0086663C"/>
    <w:rsid w:val="00874C77"/>
    <w:rsid w:val="00882BE2"/>
    <w:rsid w:val="008841DC"/>
    <w:rsid w:val="00886ECA"/>
    <w:rsid w:val="00890210"/>
    <w:rsid w:val="008B301B"/>
    <w:rsid w:val="008B4191"/>
    <w:rsid w:val="008B4B3F"/>
    <w:rsid w:val="008C7735"/>
    <w:rsid w:val="008D00F7"/>
    <w:rsid w:val="008D203A"/>
    <w:rsid w:val="008D4104"/>
    <w:rsid w:val="008E69D9"/>
    <w:rsid w:val="008F28FF"/>
    <w:rsid w:val="008F4132"/>
    <w:rsid w:val="009059F6"/>
    <w:rsid w:val="00911EB8"/>
    <w:rsid w:val="00926441"/>
    <w:rsid w:val="009316D3"/>
    <w:rsid w:val="00933C02"/>
    <w:rsid w:val="00940E05"/>
    <w:rsid w:val="00940E59"/>
    <w:rsid w:val="00943C06"/>
    <w:rsid w:val="00944124"/>
    <w:rsid w:val="009444CC"/>
    <w:rsid w:val="009468DC"/>
    <w:rsid w:val="00951BB8"/>
    <w:rsid w:val="00970B01"/>
    <w:rsid w:val="00974EEC"/>
    <w:rsid w:val="00977EAD"/>
    <w:rsid w:val="009869AE"/>
    <w:rsid w:val="009944D3"/>
    <w:rsid w:val="0099719F"/>
    <w:rsid w:val="009A43C7"/>
    <w:rsid w:val="009C5D37"/>
    <w:rsid w:val="009D1DD0"/>
    <w:rsid w:val="009D50CE"/>
    <w:rsid w:val="009F37CE"/>
    <w:rsid w:val="009F7EF7"/>
    <w:rsid w:val="00A01FDC"/>
    <w:rsid w:val="00A0727F"/>
    <w:rsid w:val="00A405AB"/>
    <w:rsid w:val="00A4144C"/>
    <w:rsid w:val="00A46FAC"/>
    <w:rsid w:val="00A4773D"/>
    <w:rsid w:val="00A51ECA"/>
    <w:rsid w:val="00A579F3"/>
    <w:rsid w:val="00A6113E"/>
    <w:rsid w:val="00A730E3"/>
    <w:rsid w:val="00A809E5"/>
    <w:rsid w:val="00A90711"/>
    <w:rsid w:val="00AB2D20"/>
    <w:rsid w:val="00AC7284"/>
    <w:rsid w:val="00AD02E8"/>
    <w:rsid w:val="00AD034D"/>
    <w:rsid w:val="00AE039E"/>
    <w:rsid w:val="00AE7E38"/>
    <w:rsid w:val="00B012A4"/>
    <w:rsid w:val="00B03C47"/>
    <w:rsid w:val="00B05B80"/>
    <w:rsid w:val="00B16B1D"/>
    <w:rsid w:val="00B17D3C"/>
    <w:rsid w:val="00B31BA3"/>
    <w:rsid w:val="00B405B8"/>
    <w:rsid w:val="00B405FE"/>
    <w:rsid w:val="00B42DC0"/>
    <w:rsid w:val="00B50B4B"/>
    <w:rsid w:val="00B5488A"/>
    <w:rsid w:val="00B654DB"/>
    <w:rsid w:val="00B675D3"/>
    <w:rsid w:val="00B7099C"/>
    <w:rsid w:val="00B71ADC"/>
    <w:rsid w:val="00B75352"/>
    <w:rsid w:val="00B918A1"/>
    <w:rsid w:val="00BA0086"/>
    <w:rsid w:val="00BD02DE"/>
    <w:rsid w:val="00BE1E45"/>
    <w:rsid w:val="00BE5F83"/>
    <w:rsid w:val="00BF2B47"/>
    <w:rsid w:val="00C01567"/>
    <w:rsid w:val="00C07ADA"/>
    <w:rsid w:val="00C10A4D"/>
    <w:rsid w:val="00C14867"/>
    <w:rsid w:val="00C1514F"/>
    <w:rsid w:val="00C25E24"/>
    <w:rsid w:val="00C26198"/>
    <w:rsid w:val="00C26656"/>
    <w:rsid w:val="00C27C6E"/>
    <w:rsid w:val="00C3201F"/>
    <w:rsid w:val="00C32A11"/>
    <w:rsid w:val="00C467C1"/>
    <w:rsid w:val="00C616AF"/>
    <w:rsid w:val="00C62A0A"/>
    <w:rsid w:val="00C63F84"/>
    <w:rsid w:val="00C85586"/>
    <w:rsid w:val="00C85C77"/>
    <w:rsid w:val="00C86EA6"/>
    <w:rsid w:val="00C91FA6"/>
    <w:rsid w:val="00C935D9"/>
    <w:rsid w:val="00C958A2"/>
    <w:rsid w:val="00C96423"/>
    <w:rsid w:val="00CA6177"/>
    <w:rsid w:val="00CB0AE1"/>
    <w:rsid w:val="00CB1F53"/>
    <w:rsid w:val="00CB370D"/>
    <w:rsid w:val="00CB4CB6"/>
    <w:rsid w:val="00CB6F06"/>
    <w:rsid w:val="00CC64FC"/>
    <w:rsid w:val="00CD0EB5"/>
    <w:rsid w:val="00CE3339"/>
    <w:rsid w:val="00CE6F97"/>
    <w:rsid w:val="00CE77E3"/>
    <w:rsid w:val="00CE7F0F"/>
    <w:rsid w:val="00CF1415"/>
    <w:rsid w:val="00D0178C"/>
    <w:rsid w:val="00D03B1C"/>
    <w:rsid w:val="00D04CAB"/>
    <w:rsid w:val="00D062E8"/>
    <w:rsid w:val="00D070F9"/>
    <w:rsid w:val="00D07E20"/>
    <w:rsid w:val="00D23BF5"/>
    <w:rsid w:val="00D26556"/>
    <w:rsid w:val="00D35872"/>
    <w:rsid w:val="00D36063"/>
    <w:rsid w:val="00D50459"/>
    <w:rsid w:val="00D536CE"/>
    <w:rsid w:val="00D5412A"/>
    <w:rsid w:val="00D610BA"/>
    <w:rsid w:val="00D633C7"/>
    <w:rsid w:val="00D77A2A"/>
    <w:rsid w:val="00D83A28"/>
    <w:rsid w:val="00D87B9E"/>
    <w:rsid w:val="00D9424D"/>
    <w:rsid w:val="00DA0C9B"/>
    <w:rsid w:val="00DB0FAB"/>
    <w:rsid w:val="00DB10F3"/>
    <w:rsid w:val="00DB726F"/>
    <w:rsid w:val="00DB7B03"/>
    <w:rsid w:val="00DD6101"/>
    <w:rsid w:val="00DD7E46"/>
    <w:rsid w:val="00DE127C"/>
    <w:rsid w:val="00DE386E"/>
    <w:rsid w:val="00DE50F9"/>
    <w:rsid w:val="00DF4174"/>
    <w:rsid w:val="00E00FC2"/>
    <w:rsid w:val="00E01728"/>
    <w:rsid w:val="00E033B9"/>
    <w:rsid w:val="00E136D8"/>
    <w:rsid w:val="00E172FF"/>
    <w:rsid w:val="00E215A0"/>
    <w:rsid w:val="00E252EE"/>
    <w:rsid w:val="00E27969"/>
    <w:rsid w:val="00E27E98"/>
    <w:rsid w:val="00E3243B"/>
    <w:rsid w:val="00E328ED"/>
    <w:rsid w:val="00E41A1E"/>
    <w:rsid w:val="00E42279"/>
    <w:rsid w:val="00E44A11"/>
    <w:rsid w:val="00E64C6A"/>
    <w:rsid w:val="00E71D4B"/>
    <w:rsid w:val="00E74D96"/>
    <w:rsid w:val="00E81072"/>
    <w:rsid w:val="00E82509"/>
    <w:rsid w:val="00E927D8"/>
    <w:rsid w:val="00E9365C"/>
    <w:rsid w:val="00E94662"/>
    <w:rsid w:val="00EA43E6"/>
    <w:rsid w:val="00EB5F63"/>
    <w:rsid w:val="00EC0BF6"/>
    <w:rsid w:val="00EC0C39"/>
    <w:rsid w:val="00EC53BC"/>
    <w:rsid w:val="00EC738C"/>
    <w:rsid w:val="00ED2CF5"/>
    <w:rsid w:val="00EE2CE0"/>
    <w:rsid w:val="00EF52DB"/>
    <w:rsid w:val="00F013F0"/>
    <w:rsid w:val="00F0538B"/>
    <w:rsid w:val="00F06129"/>
    <w:rsid w:val="00F070B4"/>
    <w:rsid w:val="00F15DE3"/>
    <w:rsid w:val="00F228F7"/>
    <w:rsid w:val="00F30869"/>
    <w:rsid w:val="00F31471"/>
    <w:rsid w:val="00F36670"/>
    <w:rsid w:val="00F41E65"/>
    <w:rsid w:val="00F4493C"/>
    <w:rsid w:val="00F52C61"/>
    <w:rsid w:val="00F54259"/>
    <w:rsid w:val="00F64944"/>
    <w:rsid w:val="00F7471A"/>
    <w:rsid w:val="00F87D41"/>
    <w:rsid w:val="00F9182E"/>
    <w:rsid w:val="00FA1DE4"/>
    <w:rsid w:val="00FA52DD"/>
    <w:rsid w:val="00FA6B67"/>
    <w:rsid w:val="00FA6EB8"/>
    <w:rsid w:val="00FB4D90"/>
    <w:rsid w:val="00FC4BA2"/>
    <w:rsid w:val="00FC5DD3"/>
    <w:rsid w:val="00FD3FFF"/>
    <w:rsid w:val="00FE24F0"/>
    <w:rsid w:val="00FF600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E1BF9"/>
  <w15:docId w15:val="{91C63F65-3715-4673-A8B2-F935EC37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1FDC"/>
    <w:pPr>
      <w:keepNext/>
      <w:numPr>
        <w:numId w:val="1"/>
      </w:numPr>
      <w:suppressAutoHyphens/>
      <w:spacing w:before="520" w:after="380" w:line="460" w:lineRule="atLeast"/>
      <w:outlineLvl w:val="0"/>
    </w:pPr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01B"/>
  </w:style>
  <w:style w:type="paragraph" w:styleId="Zpat">
    <w:name w:val="footer"/>
    <w:basedOn w:val="Normln"/>
    <w:link w:val="Zpat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01B"/>
  </w:style>
  <w:style w:type="paragraph" w:customStyle="1" w:styleId="Zapati2">
    <w:name w:val="Zapati_2"/>
    <w:basedOn w:val="Normln"/>
    <w:qFormat/>
    <w:rsid w:val="001D101B"/>
    <w:pPr>
      <w:spacing w:after="0" w:line="260" w:lineRule="atLeast"/>
    </w:pPr>
    <w:rPr>
      <w:rFonts w:ascii="Arial" w:eastAsia="Calibri" w:hAnsi="Arial" w:cs="Times New Roman"/>
      <w:color w:val="FFFFFF"/>
      <w:sz w:val="14"/>
    </w:rPr>
  </w:style>
  <w:style w:type="character" w:styleId="Hypertextovodkaz">
    <w:name w:val="Hyperlink"/>
    <w:rsid w:val="00A01FDC"/>
    <w:rPr>
      <w:rFonts w:cs="Verdana"/>
      <w:color w:val="000000"/>
    </w:rPr>
  </w:style>
  <w:style w:type="paragraph" w:customStyle="1" w:styleId="kontakt">
    <w:name w:val="kontakt"/>
    <w:basedOn w:val="Normln"/>
    <w:next w:val="kontaktbez"/>
    <w:rsid w:val="00A01FDC"/>
    <w:pPr>
      <w:suppressAutoHyphens/>
      <w:spacing w:before="220" w:after="0" w:line="220" w:lineRule="atLeast"/>
    </w:pPr>
    <w:rPr>
      <w:rFonts w:ascii="Verdana" w:eastAsia="Times New Roman" w:hAnsi="Verdana" w:cs="Verdana"/>
      <w:sz w:val="18"/>
      <w:szCs w:val="18"/>
      <w:lang w:eastAsia="ar-SA"/>
    </w:rPr>
  </w:style>
  <w:style w:type="paragraph" w:customStyle="1" w:styleId="kontaktbez">
    <w:name w:val="kontakt bez"/>
    <w:basedOn w:val="kontakt"/>
    <w:rsid w:val="00A01FDC"/>
    <w:pPr>
      <w:spacing w:before="0"/>
    </w:pPr>
  </w:style>
  <w:style w:type="character" w:customStyle="1" w:styleId="Nadpis1Char">
    <w:name w:val="Nadpis 1 Char"/>
    <w:basedOn w:val="Standardnpsmoodstavce"/>
    <w:link w:val="Nadpis1"/>
    <w:rsid w:val="00A01FDC"/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A01FD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B4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C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uiPriority w:val="99"/>
    <w:rsid w:val="00373944"/>
    <w:pPr>
      <w:autoSpaceDE w:val="0"/>
      <w:autoSpaceDN w:val="0"/>
      <w:spacing w:after="0" w:line="240" w:lineRule="auto"/>
    </w:pPr>
    <w:rPr>
      <w:rFonts w:ascii="Symbol" w:eastAsiaTheme="minorHAnsi" w:hAnsi="Symbol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6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author">
    <w:name w:val="article-author"/>
    <w:basedOn w:val="Standardnpsmoodstavce"/>
    <w:rsid w:val="00B675D3"/>
  </w:style>
  <w:style w:type="character" w:customStyle="1" w:styleId="article-info-link">
    <w:name w:val="article-info-link"/>
    <w:basedOn w:val="Standardnpsmoodstavce"/>
    <w:rsid w:val="00B675D3"/>
  </w:style>
  <w:style w:type="paragraph" w:styleId="Revize">
    <w:name w:val="Revision"/>
    <w:hidden/>
    <w:uiPriority w:val="99"/>
    <w:semiHidden/>
    <w:rsid w:val="00B6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528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737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4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04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344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1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882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85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4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76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5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056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opecky@csob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9F969-7E1E-4E5F-AE7F-8259FA7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35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HÁVOVÁ Pavla</cp:lastModifiedBy>
  <cp:revision>3</cp:revision>
  <cp:lastPrinted>2016-10-20T11:22:00Z</cp:lastPrinted>
  <dcterms:created xsi:type="dcterms:W3CDTF">2017-02-06T08:25:00Z</dcterms:created>
  <dcterms:modified xsi:type="dcterms:W3CDTF">2017-02-06T08:28:00Z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classifiedOn="2017-02-06T09:25:03.5898154+01:00"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user="HÁVOVÁ Pavla" date="2017-02-06T09:25:03.5898154+01:00" /&gt;&lt;r</vt:lpwstr>
  </property>
  <property fmtid="{D5CDD505-2E9C-101B-9397-08002B2CF9AE}" pid="4" name="CSOB-DocumentTagging.ClassificationMark.P02">
    <vt:lpwstr>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  <property fmtid="{D5CDD505-2E9C-101B-9397-08002B2CF9AE}" pid="8" name="aec-DocumentTagging.ClassificationMark.P00">
    <vt:lpwstr>&lt;ClassificationMark xmlns:xsi="http://www.w3.org/2001/XMLSchema-instance" xmlns:xsd="http://www.w3.org/2001/XMLSchema" margin="NaN" class="C0" owner="KJI" position="TopLeft" marginX="0" marginY="0" classifiedOn="2017-01-30T09:25:00.1065904+01:00" sho</vt:lpwstr>
  </property>
  <property fmtid="{D5CDD505-2E9C-101B-9397-08002B2CF9AE}" pid="9" name="aec-DocumentTagging.ClassificationMark.P01">
    <vt:lpwstr>wPrintedBy="false" showPrintDate="false" language="cs" ApplicationVersion="Microsoft Word, 15.0" addinVersion="5.6.3.0" template="AEC"&gt;&lt;history bulk="false" class="Důvěrnost D" code="C0" user="SOLNIČKA Jan" date="2017-01-30T09:25:00.153518+01:00" /&gt;&lt;</vt:lpwstr>
  </property>
  <property fmtid="{D5CDD505-2E9C-101B-9397-08002B2CF9AE}" pid="10" name="aec-DocumentTagging.ClassificationMark.P02">
    <vt:lpwstr>recipients /&gt;&lt;documentOwners /&gt;&lt;/ClassificationMark&gt;</vt:lpwstr>
  </property>
  <property fmtid="{D5CDD505-2E9C-101B-9397-08002B2CF9AE}" pid="11" name="aec-DocumentTagging.ClassificationMark">
    <vt:lpwstr>￼PARTS:3</vt:lpwstr>
  </property>
  <property fmtid="{D5CDD505-2E9C-101B-9397-08002B2CF9AE}" pid="12" name="aec-DocumentClasification">
    <vt:lpwstr>Důvěrnost D</vt:lpwstr>
  </property>
  <property fmtid="{D5CDD505-2E9C-101B-9397-08002B2CF9AE}" pid="13" name="aec-DLP">
    <vt:lpwstr>aec-DLP:TAG_SEC_C0</vt:lpwstr>
  </property>
</Properties>
</file>