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3B" w:rsidRPr="00F5093B" w:rsidRDefault="00F5093B" w:rsidP="000410DE">
      <w:pPr>
        <w:pStyle w:val="Header"/>
        <w:jc w:val="both"/>
        <w:rPr>
          <w:rFonts w:ascii="Arial" w:hAnsi="Arial" w:cs="Arial"/>
        </w:rPr>
      </w:pPr>
      <w:r w:rsidRPr="00F5093B">
        <w:rPr>
          <w:rFonts w:ascii="Arial" w:hAnsi="Arial" w:cs="Arial"/>
        </w:rPr>
        <w:t>V </w:t>
      </w:r>
      <w:r w:rsidRPr="00221B04">
        <w:rPr>
          <w:rFonts w:ascii="Arial" w:hAnsi="Arial" w:cs="Arial"/>
        </w:rPr>
        <w:t xml:space="preserve">Praze, </w:t>
      </w:r>
      <w:r w:rsidR="009604A2">
        <w:rPr>
          <w:rFonts w:ascii="Arial" w:hAnsi="Arial" w:cs="Arial"/>
        </w:rPr>
        <w:t>2</w:t>
      </w:r>
      <w:r w:rsidR="005A43C2">
        <w:rPr>
          <w:rFonts w:ascii="Arial" w:hAnsi="Arial" w:cs="Arial"/>
        </w:rPr>
        <w:t>5</w:t>
      </w:r>
      <w:r w:rsidRPr="00221B04">
        <w:rPr>
          <w:rFonts w:ascii="Arial" w:hAnsi="Arial" w:cs="Arial"/>
        </w:rPr>
        <w:t>. 5. 2017</w:t>
      </w:r>
    </w:p>
    <w:p w:rsidR="00F5093B" w:rsidRPr="00F5093B" w:rsidRDefault="00F5093B" w:rsidP="000410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32"/>
        </w:rPr>
      </w:pPr>
    </w:p>
    <w:p w:rsidR="00D66A58" w:rsidRDefault="003147A9" w:rsidP="001D5B5C">
      <w:pPr>
        <w:spacing w:after="0" w:line="260" w:lineRule="atLeast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Češi jsou spokojení</w:t>
      </w:r>
    </w:p>
    <w:p w:rsidR="003147A9" w:rsidRPr="00B64B5A" w:rsidRDefault="003147A9" w:rsidP="001D5B5C">
      <w:pPr>
        <w:spacing w:after="0" w:line="260" w:lineRule="atLeast"/>
        <w:rPr>
          <w:rFonts w:ascii="Arial" w:hAnsi="Arial" w:cs="Arial"/>
          <w:b/>
          <w:sz w:val="16"/>
          <w:szCs w:val="40"/>
        </w:rPr>
      </w:pPr>
    </w:p>
    <w:p w:rsidR="003147A9" w:rsidRDefault="003147A9" w:rsidP="001D5B5C">
      <w:pPr>
        <w:spacing w:after="0" w:line="260" w:lineRule="atLeast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93 procent z nás bez problémů pokryje základní životní náklady</w:t>
      </w:r>
    </w:p>
    <w:p w:rsidR="003147A9" w:rsidRPr="003147A9" w:rsidRDefault="003147A9" w:rsidP="001D5B5C">
      <w:pPr>
        <w:spacing w:after="0" w:line="260" w:lineRule="atLeast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Čtvrtina z nás pak jezdí na pravidelnou dovolenou do zahraničí a téměř dvě třetiny si mohou dovolit kvalitní potraviny</w:t>
      </w:r>
    </w:p>
    <w:p w:rsidR="00ED37E3" w:rsidRPr="00D558D2" w:rsidRDefault="00ED37E3" w:rsidP="000410DE">
      <w:pPr>
        <w:spacing w:after="0" w:line="260" w:lineRule="atLeast"/>
        <w:jc w:val="both"/>
        <w:rPr>
          <w:rFonts w:ascii="Arial" w:hAnsi="Arial" w:cs="Arial"/>
          <w:b/>
        </w:rPr>
      </w:pPr>
    </w:p>
    <w:p w:rsidR="009604A2" w:rsidRDefault="001F3E1C" w:rsidP="009604A2">
      <w:pPr>
        <w:spacing w:after="0" w:line="260" w:lineRule="atLeast"/>
        <w:jc w:val="both"/>
        <w:rPr>
          <w:rFonts w:ascii="Arial" w:hAnsi="Arial" w:cs="Arial"/>
          <w:b/>
        </w:rPr>
      </w:pPr>
      <w:r w:rsidRPr="00D558D2">
        <w:rPr>
          <w:rFonts w:ascii="Arial" w:hAnsi="Arial" w:cs="Arial"/>
          <w:b/>
        </w:rPr>
        <w:t xml:space="preserve">Spokojeno se svým životem je v současné době celých </w:t>
      </w:r>
      <w:r w:rsidR="00AE2DD0" w:rsidRPr="00D558D2">
        <w:rPr>
          <w:rFonts w:ascii="Arial" w:hAnsi="Arial" w:cs="Arial"/>
          <w:b/>
        </w:rPr>
        <w:t xml:space="preserve">82 </w:t>
      </w:r>
      <w:r w:rsidR="006641DE" w:rsidRPr="00D558D2">
        <w:rPr>
          <w:rFonts w:ascii="Arial" w:hAnsi="Arial" w:cs="Arial"/>
          <w:b/>
        </w:rPr>
        <w:t>procent</w:t>
      </w:r>
      <w:r w:rsidR="009604A2" w:rsidRPr="00D558D2">
        <w:rPr>
          <w:rFonts w:ascii="Arial" w:hAnsi="Arial" w:cs="Arial"/>
          <w:b/>
        </w:rPr>
        <w:t xml:space="preserve"> Čec</w:t>
      </w:r>
      <w:r w:rsidR="001D5B5C" w:rsidRPr="00D558D2">
        <w:rPr>
          <w:rFonts w:ascii="Arial" w:hAnsi="Arial" w:cs="Arial"/>
          <w:b/>
        </w:rPr>
        <w:t xml:space="preserve">hů. </w:t>
      </w:r>
      <w:r w:rsidR="00DD0B1D" w:rsidRPr="00D558D2">
        <w:rPr>
          <w:rFonts w:ascii="Arial" w:hAnsi="Arial" w:cs="Arial"/>
          <w:b/>
        </w:rPr>
        <w:t>9</w:t>
      </w:r>
      <w:r w:rsidR="0047418E" w:rsidRPr="00D558D2">
        <w:rPr>
          <w:rFonts w:ascii="Arial" w:hAnsi="Arial" w:cs="Arial"/>
          <w:b/>
        </w:rPr>
        <w:t>3</w:t>
      </w:r>
      <w:r w:rsidR="00DD0B1D" w:rsidRPr="00D558D2">
        <w:rPr>
          <w:rFonts w:ascii="Arial" w:hAnsi="Arial" w:cs="Arial"/>
          <w:b/>
        </w:rPr>
        <w:t xml:space="preserve"> </w:t>
      </w:r>
      <w:r w:rsidR="006641DE" w:rsidRPr="00D558D2">
        <w:rPr>
          <w:rFonts w:ascii="Arial" w:hAnsi="Arial" w:cs="Arial"/>
          <w:b/>
        </w:rPr>
        <w:t>procent</w:t>
      </w:r>
      <w:r w:rsidR="001D5B5C" w:rsidRPr="00D558D2">
        <w:rPr>
          <w:rFonts w:ascii="Arial" w:hAnsi="Arial" w:cs="Arial"/>
          <w:b/>
        </w:rPr>
        <w:t xml:space="preserve"> obyvatel České republiky pak </w:t>
      </w:r>
      <w:r w:rsidR="00296103">
        <w:rPr>
          <w:rFonts w:ascii="Arial" w:hAnsi="Arial" w:cs="Arial"/>
          <w:b/>
        </w:rPr>
        <w:t>snadno</w:t>
      </w:r>
      <w:r w:rsidR="001D5B5C" w:rsidRPr="00D558D2">
        <w:rPr>
          <w:rFonts w:ascii="Arial" w:hAnsi="Arial" w:cs="Arial"/>
          <w:b/>
        </w:rPr>
        <w:t xml:space="preserve"> </w:t>
      </w:r>
      <w:r w:rsidRPr="00D558D2">
        <w:rPr>
          <w:rFonts w:ascii="Arial" w:hAnsi="Arial" w:cs="Arial"/>
          <w:b/>
        </w:rPr>
        <w:t>z</w:t>
      </w:r>
      <w:r w:rsidR="009604A2" w:rsidRPr="00D558D2">
        <w:rPr>
          <w:rFonts w:ascii="Arial" w:hAnsi="Arial" w:cs="Arial"/>
          <w:b/>
        </w:rPr>
        <w:t>vládá pokrýt základní výdaj</w:t>
      </w:r>
      <w:r w:rsidR="00B62649" w:rsidRPr="00D558D2">
        <w:rPr>
          <w:rFonts w:ascii="Arial" w:hAnsi="Arial" w:cs="Arial"/>
          <w:b/>
        </w:rPr>
        <w:t xml:space="preserve">e. Necelá </w:t>
      </w:r>
      <w:r w:rsidR="006641DE" w:rsidRPr="00D558D2">
        <w:rPr>
          <w:rFonts w:ascii="Arial" w:hAnsi="Arial" w:cs="Arial"/>
          <w:b/>
        </w:rPr>
        <w:t xml:space="preserve">polovina z nás si dokáže </w:t>
      </w:r>
      <w:r w:rsidR="00296103">
        <w:rPr>
          <w:rFonts w:ascii="Arial" w:hAnsi="Arial" w:cs="Arial"/>
          <w:b/>
        </w:rPr>
        <w:t xml:space="preserve">bez problému </w:t>
      </w:r>
      <w:r w:rsidR="006641DE" w:rsidRPr="00D558D2">
        <w:rPr>
          <w:rFonts w:ascii="Arial" w:hAnsi="Arial" w:cs="Arial"/>
          <w:b/>
        </w:rPr>
        <w:t>i spořit. Peníze nejčastěji odkládáme na horší časy a také na dovolenou.</w:t>
      </w:r>
      <w:r w:rsidR="00F84F9B" w:rsidRPr="00D558D2">
        <w:rPr>
          <w:rFonts w:ascii="Arial" w:hAnsi="Arial" w:cs="Arial"/>
          <w:b/>
        </w:rPr>
        <w:t xml:space="preserve"> </w:t>
      </w:r>
      <w:r w:rsidR="006A0DFE" w:rsidRPr="00D558D2">
        <w:rPr>
          <w:rFonts w:ascii="Arial" w:hAnsi="Arial" w:cs="Arial"/>
          <w:b/>
        </w:rPr>
        <w:t xml:space="preserve">Právě </w:t>
      </w:r>
      <w:r w:rsidR="002914FD" w:rsidRPr="00D558D2">
        <w:rPr>
          <w:rFonts w:ascii="Arial" w:hAnsi="Arial" w:cs="Arial"/>
          <w:b/>
        </w:rPr>
        <w:t>ta je</w:t>
      </w:r>
      <w:r w:rsidR="006A0DFE" w:rsidRPr="00D558D2">
        <w:rPr>
          <w:rFonts w:ascii="Arial" w:hAnsi="Arial" w:cs="Arial"/>
          <w:b/>
        </w:rPr>
        <w:t xml:space="preserve"> pro Čechy fenomén </w:t>
      </w:r>
      <w:r w:rsidR="002914FD" w:rsidRPr="00D558D2">
        <w:rPr>
          <w:rFonts w:ascii="Arial" w:hAnsi="Arial" w:cs="Arial"/>
          <w:b/>
        </w:rPr>
        <w:t>–</w:t>
      </w:r>
      <w:r w:rsidR="006A0DFE" w:rsidRPr="00D558D2">
        <w:rPr>
          <w:rFonts w:ascii="Arial" w:hAnsi="Arial" w:cs="Arial"/>
          <w:b/>
        </w:rPr>
        <w:t xml:space="preserve"> šetří na ni víc </w:t>
      </w:r>
      <w:r w:rsidR="00AB6EE8" w:rsidRPr="00D558D2">
        <w:rPr>
          <w:rFonts w:ascii="Arial" w:hAnsi="Arial" w:cs="Arial"/>
          <w:b/>
        </w:rPr>
        <w:t>jak</w:t>
      </w:r>
      <w:r w:rsidR="006A0DFE" w:rsidRPr="00D558D2">
        <w:rPr>
          <w:rFonts w:ascii="Arial" w:hAnsi="Arial" w:cs="Arial"/>
          <w:b/>
        </w:rPr>
        <w:t xml:space="preserve"> třetina domácností. </w:t>
      </w:r>
      <w:r w:rsidR="00B2017E" w:rsidRPr="00D558D2">
        <w:rPr>
          <w:rFonts w:ascii="Arial" w:hAnsi="Arial" w:cs="Arial"/>
          <w:b/>
        </w:rPr>
        <w:t>P</w:t>
      </w:r>
      <w:r w:rsidR="009604A2" w:rsidRPr="00D558D2">
        <w:rPr>
          <w:rFonts w:ascii="Arial" w:hAnsi="Arial" w:cs="Arial"/>
          <w:b/>
        </w:rPr>
        <w:t xml:space="preserve">ravidelnou </w:t>
      </w:r>
      <w:r w:rsidR="00A3394E" w:rsidRPr="00D558D2">
        <w:rPr>
          <w:rFonts w:ascii="Arial" w:hAnsi="Arial" w:cs="Arial"/>
          <w:b/>
        </w:rPr>
        <w:t xml:space="preserve">zahraniční </w:t>
      </w:r>
      <w:r w:rsidR="00B2017E" w:rsidRPr="00D558D2">
        <w:rPr>
          <w:rFonts w:ascii="Arial" w:hAnsi="Arial" w:cs="Arial"/>
          <w:b/>
        </w:rPr>
        <w:t xml:space="preserve">dovolenou si </w:t>
      </w:r>
      <w:r w:rsidR="009604A2" w:rsidRPr="00D558D2">
        <w:rPr>
          <w:rFonts w:ascii="Arial" w:hAnsi="Arial" w:cs="Arial"/>
          <w:b/>
        </w:rPr>
        <w:t xml:space="preserve">může dovolit </w:t>
      </w:r>
      <w:r w:rsidR="003147A9">
        <w:rPr>
          <w:rFonts w:ascii="Arial" w:hAnsi="Arial" w:cs="Arial"/>
          <w:b/>
        </w:rPr>
        <w:t xml:space="preserve">celá </w:t>
      </w:r>
      <w:r w:rsidR="009604A2" w:rsidRPr="00D558D2">
        <w:rPr>
          <w:rFonts w:ascii="Arial" w:hAnsi="Arial" w:cs="Arial"/>
          <w:b/>
        </w:rPr>
        <w:t>čtvrtina</w:t>
      </w:r>
      <w:r w:rsidR="003147A9">
        <w:rPr>
          <w:rFonts w:ascii="Arial" w:hAnsi="Arial" w:cs="Arial"/>
          <w:b/>
        </w:rPr>
        <w:t xml:space="preserve"> z nás. </w:t>
      </w:r>
      <w:r w:rsidR="00C84F60">
        <w:rPr>
          <w:rFonts w:ascii="Arial" w:hAnsi="Arial" w:cs="Arial"/>
          <w:b/>
        </w:rPr>
        <w:t>To vše vyplývá z </w:t>
      </w:r>
      <w:r w:rsidRPr="00D558D2">
        <w:rPr>
          <w:rFonts w:ascii="Arial" w:hAnsi="Arial" w:cs="Arial"/>
          <w:b/>
        </w:rPr>
        <w:t>rozsáhlého průzku</w:t>
      </w:r>
      <w:r w:rsidR="006A0DFE" w:rsidRPr="00D558D2">
        <w:rPr>
          <w:rFonts w:ascii="Arial" w:hAnsi="Arial" w:cs="Arial"/>
          <w:b/>
        </w:rPr>
        <w:t>mu Poštovní spořitelny o</w:t>
      </w:r>
      <w:r w:rsidR="00AB6EE8" w:rsidRPr="00D558D2">
        <w:rPr>
          <w:rFonts w:ascii="Arial" w:hAnsi="Arial" w:cs="Arial"/>
          <w:b/>
        </w:rPr>
        <w:t> </w:t>
      </w:r>
      <w:r w:rsidRPr="00D558D2">
        <w:rPr>
          <w:rFonts w:ascii="Arial" w:hAnsi="Arial" w:cs="Arial"/>
          <w:b/>
        </w:rPr>
        <w:t xml:space="preserve">spokojenosti obyvatel v </w:t>
      </w:r>
      <w:r w:rsidR="00BD6BD2">
        <w:rPr>
          <w:rFonts w:ascii="Arial" w:hAnsi="Arial" w:cs="Arial"/>
          <w:b/>
        </w:rPr>
        <w:t>České republice</w:t>
      </w:r>
      <w:r w:rsidRPr="00D558D2">
        <w:rPr>
          <w:rFonts w:ascii="Arial" w:hAnsi="Arial" w:cs="Arial"/>
          <w:b/>
        </w:rPr>
        <w:t>, finanční</w:t>
      </w:r>
      <w:r w:rsidR="006A0DFE" w:rsidRPr="00D558D2">
        <w:rPr>
          <w:rFonts w:ascii="Arial" w:hAnsi="Arial" w:cs="Arial"/>
          <w:b/>
        </w:rPr>
        <w:t>m</w:t>
      </w:r>
      <w:r w:rsidRPr="00D558D2">
        <w:rPr>
          <w:rFonts w:ascii="Arial" w:hAnsi="Arial" w:cs="Arial"/>
          <w:b/>
        </w:rPr>
        <w:t xml:space="preserve"> chování českých domácností a</w:t>
      </w:r>
      <w:r w:rsidR="00AB6EE8" w:rsidRPr="00D558D2">
        <w:rPr>
          <w:rFonts w:ascii="Arial" w:hAnsi="Arial" w:cs="Arial"/>
          <w:b/>
        </w:rPr>
        <w:t> </w:t>
      </w:r>
      <w:r w:rsidRPr="00D558D2">
        <w:rPr>
          <w:rFonts w:ascii="Arial" w:hAnsi="Arial" w:cs="Arial"/>
          <w:b/>
        </w:rPr>
        <w:t>dostupnosti finančních produktů a služeb.</w:t>
      </w:r>
    </w:p>
    <w:p w:rsidR="0034063D" w:rsidRDefault="0034063D" w:rsidP="009604A2">
      <w:pPr>
        <w:spacing w:after="0" w:line="260" w:lineRule="atLeast"/>
        <w:jc w:val="both"/>
        <w:rPr>
          <w:rFonts w:ascii="Arial" w:hAnsi="Arial" w:cs="Arial"/>
          <w:b/>
        </w:rPr>
      </w:pPr>
    </w:p>
    <w:p w:rsidR="00F30F7A" w:rsidRDefault="003147A9" w:rsidP="00B2017E">
      <w:pPr>
        <w:spacing w:after="0" w:line="260" w:lineRule="atLeast"/>
        <w:jc w:val="both"/>
        <w:rPr>
          <w:rFonts w:ascii="Arial" w:hAnsi="Arial" w:cs="Arial"/>
        </w:rPr>
      </w:pPr>
      <w:r w:rsidRPr="00F30F7A">
        <w:rPr>
          <w:rFonts w:ascii="Arial" w:hAnsi="Arial" w:cs="Arial"/>
          <w:i/>
        </w:rPr>
        <w:t>„</w:t>
      </w:r>
      <w:r w:rsidR="00F30F7A" w:rsidRPr="00F30F7A">
        <w:rPr>
          <w:rFonts w:ascii="Arial" w:hAnsi="Arial" w:cs="Arial"/>
          <w:i/>
        </w:rPr>
        <w:t xml:space="preserve">I pro nás bylo příjemným překvapením, že u naprosté většiny respondentů převládala v odpovědích spokojenost. </w:t>
      </w:r>
      <w:r w:rsidR="00F30F7A" w:rsidRPr="00F130DB">
        <w:rPr>
          <w:rFonts w:ascii="Arial" w:hAnsi="Arial" w:cs="Arial"/>
          <w:b/>
          <w:i/>
        </w:rPr>
        <w:t>Jsme spokojeni</w:t>
      </w:r>
      <w:r w:rsidR="00F30F7A" w:rsidRPr="00F30F7A">
        <w:rPr>
          <w:rFonts w:ascii="Arial" w:hAnsi="Arial" w:cs="Arial"/>
          <w:i/>
        </w:rPr>
        <w:t xml:space="preserve"> se svým životem a z finančního hlediska si většina z nás může dovolit pokrýt vše potřebné a ještě něco navíc. Po zaplacení zák</w:t>
      </w:r>
      <w:r w:rsidR="00F859EF">
        <w:rPr>
          <w:rFonts w:ascii="Arial" w:hAnsi="Arial" w:cs="Arial"/>
          <w:i/>
        </w:rPr>
        <w:t>ladních životních nákladů zbyde</w:t>
      </w:r>
      <w:r w:rsidR="00F30F7A" w:rsidRPr="00F30F7A">
        <w:rPr>
          <w:rFonts w:ascii="Arial" w:hAnsi="Arial" w:cs="Arial"/>
          <w:i/>
        </w:rPr>
        <w:t xml:space="preserve"> </w:t>
      </w:r>
      <w:r w:rsidR="00645FB7">
        <w:rPr>
          <w:rFonts w:ascii="Arial" w:hAnsi="Arial" w:cs="Arial"/>
          <w:i/>
        </w:rPr>
        <w:t>téměř</w:t>
      </w:r>
      <w:r w:rsidR="00F30F7A" w:rsidRPr="00F30F7A">
        <w:rPr>
          <w:rFonts w:ascii="Arial" w:hAnsi="Arial" w:cs="Arial"/>
          <w:i/>
        </w:rPr>
        <w:t xml:space="preserve"> dvěma třetinám</w:t>
      </w:r>
      <w:r w:rsidR="00645FB7">
        <w:rPr>
          <w:rFonts w:ascii="Arial" w:hAnsi="Arial" w:cs="Arial"/>
          <w:i/>
        </w:rPr>
        <w:t xml:space="preserve"> </w:t>
      </w:r>
      <w:r w:rsidR="00F30F7A" w:rsidRPr="00F30F7A">
        <w:rPr>
          <w:rFonts w:ascii="Arial" w:hAnsi="Arial" w:cs="Arial"/>
          <w:i/>
        </w:rPr>
        <w:t>obyvatel</w:t>
      </w:r>
      <w:r w:rsidR="00645FB7">
        <w:rPr>
          <w:rFonts w:ascii="Arial" w:hAnsi="Arial" w:cs="Arial"/>
          <w:i/>
        </w:rPr>
        <w:t xml:space="preserve"> (63 procentům)</w:t>
      </w:r>
      <w:r w:rsidR="00F859EF">
        <w:rPr>
          <w:rFonts w:ascii="Arial" w:hAnsi="Arial" w:cs="Arial"/>
          <w:i/>
        </w:rPr>
        <w:t xml:space="preserve"> dostatek prostředků</w:t>
      </w:r>
      <w:r w:rsidR="00F30F7A" w:rsidRPr="00F30F7A">
        <w:rPr>
          <w:rFonts w:ascii="Arial" w:hAnsi="Arial" w:cs="Arial"/>
          <w:i/>
        </w:rPr>
        <w:t xml:space="preserve"> na </w:t>
      </w:r>
      <w:r w:rsidR="00F30F7A" w:rsidRPr="00F130DB">
        <w:rPr>
          <w:rFonts w:ascii="Arial" w:hAnsi="Arial" w:cs="Arial"/>
          <w:b/>
          <w:i/>
        </w:rPr>
        <w:t>financov</w:t>
      </w:r>
      <w:r w:rsidR="005B5053">
        <w:rPr>
          <w:rFonts w:ascii="Arial" w:hAnsi="Arial" w:cs="Arial"/>
          <w:b/>
          <w:i/>
        </w:rPr>
        <w:t>ání svých zájmů a </w:t>
      </w:r>
      <w:r w:rsidR="00F130DB" w:rsidRPr="00F130DB">
        <w:rPr>
          <w:rFonts w:ascii="Arial" w:hAnsi="Arial" w:cs="Arial"/>
          <w:b/>
          <w:i/>
        </w:rPr>
        <w:t>koníčků</w:t>
      </w:r>
      <w:r w:rsidR="00645FB7">
        <w:rPr>
          <w:rFonts w:ascii="Arial" w:hAnsi="Arial" w:cs="Arial"/>
          <w:b/>
          <w:i/>
        </w:rPr>
        <w:t xml:space="preserve"> </w:t>
      </w:r>
      <w:r w:rsidR="00645FB7">
        <w:rPr>
          <w:rFonts w:ascii="Arial" w:hAnsi="Arial" w:cs="Arial"/>
          <w:i/>
        </w:rPr>
        <w:t xml:space="preserve">a více jak polovina z nás (59 procent) si může </w:t>
      </w:r>
      <w:r w:rsidR="00F859EF">
        <w:rPr>
          <w:rFonts w:ascii="Arial" w:hAnsi="Arial" w:cs="Arial"/>
          <w:i/>
        </w:rPr>
        <w:t xml:space="preserve">bez problémů </w:t>
      </w:r>
      <w:r w:rsidR="00645FB7">
        <w:rPr>
          <w:rFonts w:ascii="Arial" w:hAnsi="Arial" w:cs="Arial"/>
          <w:i/>
        </w:rPr>
        <w:t>dovolit</w:t>
      </w:r>
      <w:r w:rsidR="00F130DB">
        <w:rPr>
          <w:rFonts w:ascii="Arial" w:hAnsi="Arial" w:cs="Arial"/>
          <w:i/>
        </w:rPr>
        <w:t xml:space="preserve"> i</w:t>
      </w:r>
      <w:r w:rsidR="00F30F7A" w:rsidRPr="00F30F7A">
        <w:rPr>
          <w:rFonts w:ascii="Arial" w:hAnsi="Arial" w:cs="Arial"/>
          <w:i/>
        </w:rPr>
        <w:t xml:space="preserve"> </w:t>
      </w:r>
      <w:r w:rsidR="00F30F7A" w:rsidRPr="00F130DB">
        <w:rPr>
          <w:rFonts w:ascii="Arial" w:hAnsi="Arial" w:cs="Arial"/>
          <w:b/>
          <w:i/>
        </w:rPr>
        <w:t>nákup kvali</w:t>
      </w:r>
      <w:r w:rsidR="00F130DB">
        <w:rPr>
          <w:rFonts w:ascii="Arial" w:hAnsi="Arial" w:cs="Arial"/>
          <w:b/>
          <w:i/>
        </w:rPr>
        <w:t>tnějších a </w:t>
      </w:r>
      <w:r w:rsidR="005B5053">
        <w:rPr>
          <w:rFonts w:ascii="Arial" w:hAnsi="Arial" w:cs="Arial"/>
          <w:b/>
          <w:i/>
        </w:rPr>
        <w:t>zdravějších potravin,</w:t>
      </w:r>
      <w:r w:rsidR="005B5053">
        <w:rPr>
          <w:rFonts w:ascii="Arial" w:hAnsi="Arial" w:cs="Arial"/>
          <w:i/>
        </w:rPr>
        <w:t xml:space="preserve">“ </w:t>
      </w:r>
      <w:r w:rsidR="00F130DB">
        <w:rPr>
          <w:rFonts w:ascii="Arial" w:hAnsi="Arial" w:cs="Arial"/>
        </w:rPr>
        <w:t>konstatuje</w:t>
      </w:r>
      <w:r w:rsidR="00F30F7A">
        <w:rPr>
          <w:rFonts w:ascii="Arial" w:hAnsi="Arial" w:cs="Arial"/>
        </w:rPr>
        <w:t xml:space="preserve"> </w:t>
      </w:r>
      <w:r w:rsidR="00F30F7A" w:rsidRPr="00F30F7A">
        <w:rPr>
          <w:rFonts w:ascii="Arial" w:hAnsi="Arial" w:cs="Arial"/>
          <w:b/>
        </w:rPr>
        <w:t xml:space="preserve">Petr </w:t>
      </w:r>
      <w:proofErr w:type="spellStart"/>
      <w:r w:rsidR="00F30F7A" w:rsidRPr="00F30F7A">
        <w:rPr>
          <w:rFonts w:ascii="Arial" w:hAnsi="Arial" w:cs="Arial"/>
          <w:b/>
        </w:rPr>
        <w:t>Hutla</w:t>
      </w:r>
      <w:proofErr w:type="spellEnd"/>
      <w:r w:rsidR="00F30F7A">
        <w:rPr>
          <w:rFonts w:ascii="Arial" w:hAnsi="Arial" w:cs="Arial"/>
          <w:b/>
        </w:rPr>
        <w:t>,</w:t>
      </w:r>
      <w:r w:rsidR="00F30F7A" w:rsidRPr="00F30F7A">
        <w:rPr>
          <w:rFonts w:ascii="Arial" w:hAnsi="Arial" w:cs="Arial"/>
          <w:b/>
        </w:rPr>
        <w:t xml:space="preserve"> </w:t>
      </w:r>
      <w:r w:rsidR="00F30F7A" w:rsidRPr="009604A2">
        <w:rPr>
          <w:rFonts w:ascii="Arial" w:hAnsi="Arial" w:cs="Arial"/>
          <w:b/>
        </w:rPr>
        <w:t>vrchní ředitel a člen představenstva ČSOB zodpovědný mimo jiné za řízení Poštovní spořitelny</w:t>
      </w:r>
      <w:r w:rsidR="00F130DB">
        <w:rPr>
          <w:rFonts w:ascii="Arial" w:hAnsi="Arial" w:cs="Arial"/>
        </w:rPr>
        <w:t>.</w:t>
      </w:r>
    </w:p>
    <w:p w:rsidR="00B2017E" w:rsidRDefault="00B2017E" w:rsidP="00B2017E">
      <w:pPr>
        <w:spacing w:after="0" w:line="260" w:lineRule="atLeast"/>
        <w:jc w:val="both"/>
        <w:rPr>
          <w:rFonts w:ascii="Arial" w:hAnsi="Arial" w:cs="Arial"/>
        </w:rPr>
      </w:pPr>
    </w:p>
    <w:p w:rsidR="00254CC1" w:rsidRPr="00510A2C" w:rsidRDefault="00254CC1" w:rsidP="00254CC1">
      <w:pPr>
        <w:spacing w:after="0" w:line="260" w:lineRule="atLeast"/>
        <w:jc w:val="both"/>
        <w:rPr>
          <w:rFonts w:ascii="Arial" w:hAnsi="Arial" w:cs="Arial"/>
          <w:b/>
        </w:rPr>
      </w:pPr>
      <w:r w:rsidRPr="00510A2C">
        <w:rPr>
          <w:rFonts w:ascii="Arial" w:hAnsi="Arial" w:cs="Arial"/>
          <w:b/>
        </w:rPr>
        <w:t>Půjčujeme si s rozumem</w:t>
      </w:r>
    </w:p>
    <w:p w:rsidR="00254CC1" w:rsidRPr="00D53427" w:rsidRDefault="00254CC1" w:rsidP="00254CC1">
      <w:pPr>
        <w:spacing w:after="0" w:line="260" w:lineRule="atLeast"/>
        <w:jc w:val="both"/>
        <w:rPr>
          <w:rFonts w:ascii="Arial" w:hAnsi="Arial" w:cs="Arial"/>
        </w:rPr>
      </w:pPr>
      <w:r w:rsidRPr="00D53427">
        <w:rPr>
          <w:rFonts w:ascii="Arial" w:hAnsi="Arial" w:cs="Arial"/>
        </w:rPr>
        <w:t xml:space="preserve">Rozsáhlé šetření sledovalo i rozdíly finančního chování u lidí v Praze a v regionech. Například </w:t>
      </w:r>
      <w:r w:rsidRPr="00D53427">
        <w:rPr>
          <w:rFonts w:ascii="Arial" w:hAnsi="Arial" w:cs="Arial"/>
          <w:b/>
        </w:rPr>
        <w:t>pravidelnou dovolenou</w:t>
      </w:r>
      <w:r w:rsidRPr="00D53427">
        <w:rPr>
          <w:rFonts w:ascii="Arial" w:hAnsi="Arial" w:cs="Arial"/>
        </w:rPr>
        <w:t xml:space="preserve"> si v metropoli může dovolit </w:t>
      </w:r>
      <w:r w:rsidR="00F130DB">
        <w:rPr>
          <w:rFonts w:ascii="Arial" w:hAnsi="Arial" w:cs="Arial"/>
        </w:rPr>
        <w:t xml:space="preserve">více jak třetina </w:t>
      </w:r>
      <w:r w:rsidRPr="00D53427">
        <w:rPr>
          <w:rFonts w:ascii="Arial" w:hAnsi="Arial" w:cs="Arial"/>
        </w:rPr>
        <w:t xml:space="preserve">lidí, v obcích do tisíce obyvatel je to </w:t>
      </w:r>
      <w:r w:rsidR="00F130DB">
        <w:rPr>
          <w:rFonts w:ascii="Arial" w:hAnsi="Arial" w:cs="Arial"/>
        </w:rPr>
        <w:t>pak necelá pětina respondentů. Obecně však P</w:t>
      </w:r>
      <w:r w:rsidRPr="00D53427">
        <w:rPr>
          <w:rFonts w:ascii="Arial" w:hAnsi="Arial" w:cs="Arial"/>
        </w:rPr>
        <w:t>ražané vycházejí se svým</w:t>
      </w:r>
      <w:r w:rsidR="00F130DB">
        <w:rPr>
          <w:rFonts w:ascii="Arial" w:hAnsi="Arial" w:cs="Arial"/>
        </w:rPr>
        <w:t>i příjmy hůře, než činí průměr.</w:t>
      </w:r>
    </w:p>
    <w:p w:rsidR="00254CC1" w:rsidRPr="00D53427" w:rsidRDefault="00254CC1" w:rsidP="00254CC1">
      <w:pPr>
        <w:spacing w:after="0" w:line="260" w:lineRule="atLeast"/>
        <w:jc w:val="both"/>
        <w:rPr>
          <w:rFonts w:ascii="Arial" w:hAnsi="Arial" w:cs="Arial"/>
          <w:b/>
        </w:rPr>
      </w:pPr>
    </w:p>
    <w:p w:rsidR="00B433AF" w:rsidRDefault="00254CC1" w:rsidP="00254CC1">
      <w:pPr>
        <w:spacing w:after="0" w:line="260" w:lineRule="atLeast"/>
        <w:jc w:val="both"/>
        <w:rPr>
          <w:rFonts w:ascii="Arial" w:hAnsi="Arial" w:cs="Arial"/>
        </w:rPr>
      </w:pPr>
      <w:r w:rsidRPr="00D53427">
        <w:rPr>
          <w:rFonts w:ascii="Arial" w:hAnsi="Arial" w:cs="Arial"/>
        </w:rPr>
        <w:t xml:space="preserve">Z průzkumu dále vyplývá, že 58 </w:t>
      </w:r>
      <w:r>
        <w:rPr>
          <w:rFonts w:ascii="Arial" w:hAnsi="Arial" w:cs="Arial"/>
        </w:rPr>
        <w:t>procent</w:t>
      </w:r>
      <w:r w:rsidRPr="00D53427">
        <w:rPr>
          <w:rFonts w:ascii="Arial" w:hAnsi="Arial" w:cs="Arial"/>
        </w:rPr>
        <w:t xml:space="preserve"> obyvatel nevyužívá žádný </w:t>
      </w:r>
      <w:r w:rsidRPr="00D53427">
        <w:rPr>
          <w:rFonts w:ascii="Arial" w:hAnsi="Arial" w:cs="Arial"/>
          <w:b/>
        </w:rPr>
        <w:t>úvěrový produkt</w:t>
      </w:r>
      <w:r w:rsidRPr="00D53427">
        <w:rPr>
          <w:rFonts w:ascii="Arial" w:hAnsi="Arial" w:cs="Arial"/>
        </w:rPr>
        <w:t xml:space="preserve">. </w:t>
      </w:r>
      <w:r w:rsidRPr="00D53427">
        <w:rPr>
          <w:rFonts w:ascii="Arial" w:hAnsi="Arial" w:cs="Arial"/>
          <w:b/>
        </w:rPr>
        <w:t>Spotřebitelský úvěr</w:t>
      </w:r>
      <w:r w:rsidRPr="00D53427">
        <w:rPr>
          <w:rFonts w:ascii="Arial" w:hAnsi="Arial" w:cs="Arial"/>
        </w:rPr>
        <w:t xml:space="preserve"> má pětina populace a </w:t>
      </w:r>
      <w:r w:rsidRPr="00D53427">
        <w:rPr>
          <w:rFonts w:ascii="Arial" w:hAnsi="Arial" w:cs="Arial"/>
          <w:b/>
        </w:rPr>
        <w:t>hypotéku</w:t>
      </w:r>
      <w:r w:rsidRPr="00D53427">
        <w:rPr>
          <w:rFonts w:ascii="Arial" w:hAnsi="Arial" w:cs="Arial"/>
        </w:rPr>
        <w:t xml:space="preserve"> </w:t>
      </w:r>
      <w:r w:rsidRPr="00D558D2">
        <w:rPr>
          <w:rFonts w:ascii="Arial" w:hAnsi="Arial" w:cs="Arial"/>
        </w:rPr>
        <w:t xml:space="preserve">jen 12 </w:t>
      </w:r>
      <w:r w:rsidR="005F2DCE">
        <w:rPr>
          <w:rFonts w:ascii="Arial" w:hAnsi="Arial" w:cs="Arial"/>
        </w:rPr>
        <w:t>procent</w:t>
      </w:r>
      <w:r w:rsidR="00F130DB">
        <w:rPr>
          <w:rFonts w:ascii="Arial" w:hAnsi="Arial" w:cs="Arial"/>
        </w:rPr>
        <w:t xml:space="preserve"> lidí.</w:t>
      </w:r>
      <w:r w:rsidRPr="00D53427">
        <w:rPr>
          <w:rFonts w:ascii="Arial" w:hAnsi="Arial" w:cs="Arial"/>
        </w:rPr>
        <w:t xml:space="preserve"> </w:t>
      </w:r>
      <w:r w:rsidR="00B433AF" w:rsidRPr="00D53427">
        <w:rPr>
          <w:rFonts w:ascii="Arial" w:hAnsi="Arial" w:cs="Arial"/>
          <w:i/>
        </w:rPr>
        <w:t xml:space="preserve">„Lidé jsou ochotni půjčovat </w:t>
      </w:r>
      <w:r w:rsidR="00B433AF">
        <w:rPr>
          <w:rFonts w:ascii="Arial" w:hAnsi="Arial" w:cs="Arial"/>
          <w:i/>
        </w:rPr>
        <w:t xml:space="preserve">si </w:t>
      </w:r>
      <w:r w:rsidR="00B433AF" w:rsidRPr="00D53427">
        <w:rPr>
          <w:rFonts w:ascii="Arial" w:hAnsi="Arial" w:cs="Arial"/>
          <w:i/>
        </w:rPr>
        <w:t xml:space="preserve">na nové bydlení (60 </w:t>
      </w:r>
      <w:r w:rsidR="00B433AF">
        <w:rPr>
          <w:rFonts w:ascii="Arial" w:hAnsi="Arial" w:cs="Arial"/>
          <w:i/>
        </w:rPr>
        <w:t>procent</w:t>
      </w:r>
      <w:r w:rsidR="00B433AF" w:rsidRPr="00D53427">
        <w:rPr>
          <w:rFonts w:ascii="Arial" w:hAnsi="Arial" w:cs="Arial"/>
          <w:i/>
        </w:rPr>
        <w:t>)</w:t>
      </w:r>
      <w:r w:rsidR="00B433AF">
        <w:rPr>
          <w:rFonts w:ascii="Arial" w:hAnsi="Arial" w:cs="Arial"/>
          <w:i/>
        </w:rPr>
        <w:t>,</w:t>
      </w:r>
      <w:r w:rsidR="005F2DCE">
        <w:rPr>
          <w:rFonts w:ascii="Arial" w:hAnsi="Arial" w:cs="Arial"/>
          <w:i/>
        </w:rPr>
        <w:t xml:space="preserve"> na auto (41 </w:t>
      </w:r>
      <w:r w:rsidR="00B433AF">
        <w:rPr>
          <w:rFonts w:ascii="Arial" w:hAnsi="Arial" w:cs="Arial"/>
          <w:i/>
        </w:rPr>
        <w:t>procent</w:t>
      </w:r>
      <w:r w:rsidR="00B433AF" w:rsidRPr="00D53427">
        <w:rPr>
          <w:rFonts w:ascii="Arial" w:hAnsi="Arial" w:cs="Arial"/>
          <w:i/>
        </w:rPr>
        <w:t xml:space="preserve">) či na rekonstrukci domu a bytu (40 </w:t>
      </w:r>
      <w:r w:rsidR="00B433AF">
        <w:rPr>
          <w:rFonts w:ascii="Arial" w:hAnsi="Arial" w:cs="Arial"/>
          <w:i/>
        </w:rPr>
        <w:t>procent</w:t>
      </w:r>
      <w:r w:rsidR="00B433AF" w:rsidRPr="00D53427">
        <w:rPr>
          <w:rFonts w:ascii="Arial" w:hAnsi="Arial" w:cs="Arial"/>
          <w:i/>
        </w:rPr>
        <w:t>).</w:t>
      </w:r>
      <w:r w:rsidR="00B433AF">
        <w:rPr>
          <w:rFonts w:ascii="Arial" w:hAnsi="Arial" w:cs="Arial"/>
          <w:i/>
        </w:rPr>
        <w:t xml:space="preserve"> </w:t>
      </w:r>
      <w:r w:rsidR="00B433AF" w:rsidRPr="00D53427">
        <w:rPr>
          <w:rFonts w:ascii="Arial" w:hAnsi="Arial" w:cs="Arial"/>
          <w:i/>
        </w:rPr>
        <w:t xml:space="preserve">Nechtějí si naopak půjčovat na dovolenou nebo na dárky k Vánocům (v obou případech </w:t>
      </w:r>
      <w:r w:rsidR="005F2DCE">
        <w:rPr>
          <w:rFonts w:ascii="Arial" w:hAnsi="Arial" w:cs="Arial"/>
          <w:i/>
        </w:rPr>
        <w:t xml:space="preserve">jen </w:t>
      </w:r>
      <w:r w:rsidR="00B433AF">
        <w:rPr>
          <w:rFonts w:ascii="Arial" w:hAnsi="Arial" w:cs="Arial"/>
          <w:i/>
        </w:rPr>
        <w:t>2 procenta</w:t>
      </w:r>
      <w:r w:rsidR="00B433AF" w:rsidRPr="00D53427">
        <w:rPr>
          <w:rFonts w:ascii="Arial" w:hAnsi="Arial" w:cs="Arial"/>
          <w:i/>
        </w:rPr>
        <w:t>)</w:t>
      </w:r>
      <w:r w:rsidR="00B433AF">
        <w:rPr>
          <w:rFonts w:ascii="Arial" w:hAnsi="Arial" w:cs="Arial"/>
          <w:i/>
        </w:rPr>
        <w:t>, což je rozumné,“</w:t>
      </w:r>
      <w:r w:rsidR="00B433AF">
        <w:rPr>
          <w:rFonts w:ascii="Arial" w:hAnsi="Arial" w:cs="Arial"/>
        </w:rPr>
        <w:t xml:space="preserve"> konstatuje </w:t>
      </w:r>
      <w:r w:rsidR="00B433AF">
        <w:rPr>
          <w:rFonts w:ascii="Arial" w:hAnsi="Arial" w:cs="Arial"/>
          <w:b/>
        </w:rPr>
        <w:t>Jana</w:t>
      </w:r>
      <w:r w:rsidR="00B433AF" w:rsidRPr="00D53427">
        <w:rPr>
          <w:rFonts w:ascii="Arial" w:hAnsi="Arial" w:cs="Arial"/>
        </w:rPr>
        <w:t xml:space="preserve"> </w:t>
      </w:r>
      <w:proofErr w:type="spellStart"/>
      <w:r w:rsidR="00B433AF" w:rsidRPr="00D53427">
        <w:rPr>
          <w:rFonts w:ascii="Arial" w:hAnsi="Arial" w:cs="Arial"/>
          <w:b/>
        </w:rPr>
        <w:t>Opršalová</w:t>
      </w:r>
      <w:proofErr w:type="spellEnd"/>
      <w:r w:rsidR="00B433AF">
        <w:rPr>
          <w:rFonts w:ascii="Arial" w:hAnsi="Arial" w:cs="Arial"/>
          <w:b/>
        </w:rPr>
        <w:t xml:space="preserve">, </w:t>
      </w:r>
      <w:r w:rsidR="00B433AF" w:rsidRPr="00510A2C">
        <w:rPr>
          <w:rFonts w:ascii="Arial" w:hAnsi="Arial" w:cs="Arial"/>
          <w:b/>
        </w:rPr>
        <w:t>výkonná manažerka útvaru Řízení segmentu Poštovní spořitelna</w:t>
      </w:r>
      <w:r w:rsidR="00B433AF" w:rsidRPr="00510A2C">
        <w:rPr>
          <w:rFonts w:ascii="Arial" w:hAnsi="Arial" w:cs="Arial"/>
        </w:rPr>
        <w:t>.</w:t>
      </w:r>
    </w:p>
    <w:p w:rsidR="00B433AF" w:rsidRDefault="00B433AF" w:rsidP="00254CC1">
      <w:pPr>
        <w:spacing w:after="0" w:line="260" w:lineRule="atLeast"/>
        <w:jc w:val="both"/>
        <w:rPr>
          <w:rFonts w:ascii="Arial" w:hAnsi="Arial" w:cs="Arial"/>
        </w:rPr>
      </w:pPr>
    </w:p>
    <w:p w:rsidR="00F130DB" w:rsidRDefault="00254CC1" w:rsidP="00AE2DD0">
      <w:pPr>
        <w:spacing w:after="0" w:line="260" w:lineRule="atLeast"/>
        <w:jc w:val="both"/>
        <w:rPr>
          <w:rFonts w:ascii="Arial" w:hAnsi="Arial" w:cs="Arial"/>
        </w:rPr>
      </w:pPr>
      <w:r w:rsidRPr="00D53427">
        <w:rPr>
          <w:rFonts w:ascii="Arial" w:hAnsi="Arial" w:cs="Arial"/>
        </w:rPr>
        <w:lastRenderedPageBreak/>
        <w:t xml:space="preserve">Naopak 78 </w:t>
      </w:r>
      <w:r>
        <w:rPr>
          <w:rFonts w:ascii="Arial" w:hAnsi="Arial" w:cs="Arial"/>
        </w:rPr>
        <w:t>procent</w:t>
      </w:r>
      <w:r w:rsidRPr="00D53427">
        <w:rPr>
          <w:rFonts w:ascii="Arial" w:hAnsi="Arial" w:cs="Arial"/>
        </w:rPr>
        <w:t xml:space="preserve"> lidí má sjednán</w:t>
      </w:r>
      <w:r w:rsidR="00B62649">
        <w:rPr>
          <w:rFonts w:ascii="Arial" w:hAnsi="Arial" w:cs="Arial"/>
        </w:rPr>
        <w:t>o</w:t>
      </w:r>
      <w:r w:rsidRPr="00D53427">
        <w:rPr>
          <w:rFonts w:ascii="Arial" w:hAnsi="Arial" w:cs="Arial"/>
        </w:rPr>
        <w:t xml:space="preserve"> nějaký </w:t>
      </w:r>
      <w:r w:rsidRPr="00D53427">
        <w:rPr>
          <w:rFonts w:ascii="Arial" w:hAnsi="Arial" w:cs="Arial"/>
          <w:b/>
        </w:rPr>
        <w:t>spořicí produkt</w:t>
      </w:r>
      <w:r w:rsidRPr="00D53427">
        <w:rPr>
          <w:rFonts w:ascii="Arial" w:hAnsi="Arial" w:cs="Arial"/>
        </w:rPr>
        <w:t xml:space="preserve">, nejčastěji jde přitom o produkty podporované státem, jako jsou </w:t>
      </w:r>
      <w:r w:rsidR="00BD6BD2">
        <w:rPr>
          <w:rFonts w:ascii="Arial" w:hAnsi="Arial" w:cs="Arial"/>
        </w:rPr>
        <w:t xml:space="preserve">penzijní připojištění, </w:t>
      </w:r>
      <w:r w:rsidRPr="00D53427">
        <w:rPr>
          <w:rFonts w:ascii="Arial" w:hAnsi="Arial" w:cs="Arial"/>
        </w:rPr>
        <w:t>stavební spoření a životní pojištění.</w:t>
      </w:r>
      <w:r>
        <w:rPr>
          <w:rFonts w:ascii="Arial" w:hAnsi="Arial" w:cs="Arial"/>
        </w:rPr>
        <w:t xml:space="preserve"> Spořit </w:t>
      </w:r>
      <w:r w:rsidR="00296103">
        <w:rPr>
          <w:rFonts w:ascii="Arial" w:hAnsi="Arial" w:cs="Arial"/>
        </w:rPr>
        <w:t xml:space="preserve">bez většího zatížení rozpočtu </w:t>
      </w:r>
      <w:r>
        <w:rPr>
          <w:rFonts w:ascii="Arial" w:hAnsi="Arial" w:cs="Arial"/>
        </w:rPr>
        <w:t>pak zvládá 48 procent z nás.</w:t>
      </w:r>
    </w:p>
    <w:p w:rsidR="00F130DB" w:rsidRDefault="00F130DB" w:rsidP="00AE2DD0">
      <w:pPr>
        <w:spacing w:after="0" w:line="260" w:lineRule="atLeast"/>
        <w:jc w:val="both"/>
        <w:rPr>
          <w:rFonts w:ascii="Arial" w:hAnsi="Arial" w:cs="Arial"/>
        </w:rPr>
      </w:pPr>
    </w:p>
    <w:p w:rsidR="00B433AF" w:rsidRPr="00D558D2" w:rsidRDefault="00B433AF" w:rsidP="00AE2DD0">
      <w:pPr>
        <w:spacing w:after="0" w:line="260" w:lineRule="atLeast"/>
        <w:jc w:val="both"/>
        <w:rPr>
          <w:rFonts w:ascii="Arial" w:hAnsi="Arial" w:cs="Arial"/>
          <w:b/>
        </w:rPr>
      </w:pPr>
      <w:r w:rsidRPr="00D558D2">
        <w:rPr>
          <w:rFonts w:ascii="Arial" w:hAnsi="Arial" w:cs="Arial"/>
          <w:b/>
        </w:rPr>
        <w:t>Spokojenost vládne ve městě i na vesnici</w:t>
      </w:r>
    </w:p>
    <w:p w:rsidR="000E2F54" w:rsidRDefault="00D66A58" w:rsidP="00AE2DD0">
      <w:pPr>
        <w:spacing w:after="0" w:line="260" w:lineRule="atLeast"/>
        <w:jc w:val="both"/>
        <w:rPr>
          <w:rFonts w:ascii="Arial" w:hAnsi="Arial" w:cs="Arial"/>
        </w:rPr>
      </w:pPr>
      <w:r w:rsidRPr="00510A2C">
        <w:rPr>
          <w:rFonts w:ascii="Arial" w:hAnsi="Arial" w:cs="Arial"/>
        </w:rPr>
        <w:t xml:space="preserve">I když se </w:t>
      </w:r>
      <w:r w:rsidR="00A408FB">
        <w:rPr>
          <w:rFonts w:ascii="Arial" w:hAnsi="Arial" w:cs="Arial"/>
        </w:rPr>
        <w:t>v otázce dostupnosti finančních služeb preference obyvatel z větších měst a z menších obcí a vesnic liší, vesměs jsou všichni spokojeni.</w:t>
      </w:r>
      <w:r w:rsidR="00BD6BD2">
        <w:rPr>
          <w:rFonts w:ascii="Arial" w:hAnsi="Arial" w:cs="Arial"/>
        </w:rPr>
        <w:t xml:space="preserve"> A to i přesto, že </w:t>
      </w:r>
      <w:r w:rsidR="00BD6BD2" w:rsidRPr="00D558D2">
        <w:rPr>
          <w:rFonts w:ascii="Arial" w:hAnsi="Arial" w:cs="Arial"/>
        </w:rPr>
        <w:t xml:space="preserve">více jak dva miliony lidí </w:t>
      </w:r>
      <w:r w:rsidR="00BD6BD2" w:rsidRPr="002D17D3">
        <w:rPr>
          <w:rFonts w:ascii="Arial" w:hAnsi="Arial" w:cs="Arial"/>
        </w:rPr>
        <w:t xml:space="preserve">zejména z menších </w:t>
      </w:r>
      <w:r w:rsidR="00BD6BD2" w:rsidRPr="000E73A7">
        <w:rPr>
          <w:rFonts w:ascii="Arial" w:hAnsi="Arial" w:cs="Arial"/>
        </w:rPr>
        <w:t xml:space="preserve">měst a obcí to mají k nejbližšímu </w:t>
      </w:r>
      <w:r w:rsidR="00BD6BD2">
        <w:rPr>
          <w:rFonts w:ascii="Arial" w:hAnsi="Arial" w:cs="Arial"/>
        </w:rPr>
        <w:t xml:space="preserve">bankomatu často </w:t>
      </w:r>
      <w:r w:rsidR="00BD6BD2" w:rsidRPr="000E73A7">
        <w:rPr>
          <w:rFonts w:ascii="Arial" w:hAnsi="Arial" w:cs="Arial"/>
        </w:rPr>
        <w:t>více jak 6 kilomet</w:t>
      </w:r>
      <w:r w:rsidR="00BD6BD2" w:rsidRPr="00D558D2">
        <w:rPr>
          <w:rFonts w:ascii="Arial" w:hAnsi="Arial" w:cs="Arial"/>
        </w:rPr>
        <w:t>rů</w:t>
      </w:r>
      <w:r w:rsidR="00BD6BD2">
        <w:rPr>
          <w:rFonts w:ascii="Arial" w:hAnsi="Arial" w:cs="Arial"/>
        </w:rPr>
        <w:t>.</w:t>
      </w:r>
      <w:r w:rsidR="00BD6BD2" w:rsidRPr="00D558D2">
        <w:rPr>
          <w:rFonts w:ascii="Arial" w:hAnsi="Arial" w:cs="Arial"/>
          <w:i/>
        </w:rPr>
        <w:t xml:space="preserve"> </w:t>
      </w:r>
      <w:r w:rsidR="00A408FB" w:rsidRPr="00D558D2">
        <w:rPr>
          <w:rFonts w:ascii="Arial" w:hAnsi="Arial" w:cs="Arial"/>
          <w:i/>
        </w:rPr>
        <w:t xml:space="preserve">„Zajímalo nás, jak jsou spokojeni s dostupností finančních služeb především lidé žijící </w:t>
      </w:r>
      <w:r w:rsidR="00F130DB">
        <w:rPr>
          <w:rFonts w:ascii="Arial" w:hAnsi="Arial" w:cs="Arial"/>
          <w:i/>
        </w:rPr>
        <w:t>v menších městech a </w:t>
      </w:r>
      <w:r w:rsidR="00A408FB" w:rsidRPr="00D558D2">
        <w:rPr>
          <w:rFonts w:ascii="Arial" w:hAnsi="Arial" w:cs="Arial"/>
          <w:i/>
        </w:rPr>
        <w:t>vesnicích.</w:t>
      </w:r>
      <w:r w:rsidR="000E73A7" w:rsidRPr="002D17D3">
        <w:rPr>
          <w:rFonts w:ascii="Arial" w:hAnsi="Arial" w:cs="Arial"/>
          <w:i/>
        </w:rPr>
        <w:t xml:space="preserve"> Vnímáme to jako jedno z</w:t>
      </w:r>
      <w:r w:rsidR="000E73A7">
        <w:rPr>
          <w:rFonts w:ascii="Arial" w:hAnsi="Arial" w:cs="Arial"/>
          <w:i/>
        </w:rPr>
        <w:t> </w:t>
      </w:r>
      <w:r w:rsidR="000E73A7" w:rsidRPr="002D17D3">
        <w:rPr>
          <w:rFonts w:ascii="Arial" w:hAnsi="Arial" w:cs="Arial"/>
          <w:i/>
        </w:rPr>
        <w:t xml:space="preserve">hlavních </w:t>
      </w:r>
      <w:r w:rsidR="000E73A7">
        <w:rPr>
          <w:rFonts w:ascii="Arial" w:hAnsi="Arial" w:cs="Arial"/>
          <w:i/>
        </w:rPr>
        <w:t xml:space="preserve">témat. Výsledek nás příjemně překvapil. Současná dostupnost finančních služeb lidem vyhovuje a k tomu přispívá i </w:t>
      </w:r>
      <w:r w:rsidR="00BD6BD2">
        <w:rPr>
          <w:rFonts w:ascii="Arial" w:hAnsi="Arial" w:cs="Arial"/>
          <w:i/>
        </w:rPr>
        <w:t>Poštovní spořitelna</w:t>
      </w:r>
      <w:r w:rsidR="000E73A7">
        <w:rPr>
          <w:rFonts w:ascii="Arial" w:hAnsi="Arial" w:cs="Arial"/>
          <w:i/>
        </w:rPr>
        <w:t xml:space="preserve">, neboť téměř pětina obyvatel </w:t>
      </w:r>
      <w:r w:rsidR="00BD6BD2">
        <w:rPr>
          <w:rFonts w:ascii="Arial" w:hAnsi="Arial" w:cs="Arial"/>
          <w:i/>
        </w:rPr>
        <w:t xml:space="preserve">obsluhuje svůj účet a </w:t>
      </w:r>
      <w:r w:rsidR="000E73A7">
        <w:rPr>
          <w:rFonts w:ascii="Arial" w:hAnsi="Arial" w:cs="Arial"/>
          <w:i/>
        </w:rPr>
        <w:t xml:space="preserve">vybírá peníze právě na poště,“ </w:t>
      </w:r>
      <w:r w:rsidR="000E73A7">
        <w:rPr>
          <w:rFonts w:ascii="Arial" w:hAnsi="Arial" w:cs="Arial"/>
        </w:rPr>
        <w:t>říká</w:t>
      </w:r>
      <w:r w:rsidR="000E73A7" w:rsidRPr="00510A2C">
        <w:rPr>
          <w:rFonts w:ascii="Arial" w:hAnsi="Arial" w:cs="Arial"/>
        </w:rPr>
        <w:t xml:space="preserve"> </w:t>
      </w:r>
      <w:r w:rsidR="000E73A7" w:rsidRPr="00510A2C">
        <w:rPr>
          <w:rFonts w:ascii="Arial" w:hAnsi="Arial" w:cs="Arial"/>
          <w:b/>
        </w:rPr>
        <w:t xml:space="preserve">Jana </w:t>
      </w:r>
      <w:proofErr w:type="spellStart"/>
      <w:r w:rsidR="000E73A7" w:rsidRPr="00510A2C">
        <w:rPr>
          <w:rFonts w:ascii="Arial" w:hAnsi="Arial" w:cs="Arial"/>
          <w:b/>
        </w:rPr>
        <w:t>Opršalová</w:t>
      </w:r>
      <w:proofErr w:type="spellEnd"/>
      <w:r w:rsidR="00BD6BD2">
        <w:rPr>
          <w:rFonts w:ascii="Arial" w:hAnsi="Arial" w:cs="Arial"/>
          <w:b/>
        </w:rPr>
        <w:t>.</w:t>
      </w:r>
    </w:p>
    <w:p w:rsidR="00F130DB" w:rsidRDefault="00F130DB" w:rsidP="00AE2DD0">
      <w:pPr>
        <w:spacing w:after="0" w:line="260" w:lineRule="atLeast"/>
        <w:jc w:val="both"/>
        <w:rPr>
          <w:rFonts w:ascii="Arial" w:hAnsi="Arial" w:cs="Arial"/>
        </w:rPr>
      </w:pPr>
    </w:p>
    <w:p w:rsidR="00F130DB" w:rsidRPr="00F130DB" w:rsidRDefault="00F130DB" w:rsidP="00F130DB">
      <w:pPr>
        <w:spacing w:after="0" w:line="260" w:lineRule="atLeast"/>
        <w:jc w:val="both"/>
        <w:rPr>
          <w:rFonts w:ascii="Arial" w:hAnsi="Arial" w:cs="Arial"/>
          <w:b/>
        </w:rPr>
      </w:pPr>
      <w:r w:rsidRPr="00F130DB">
        <w:rPr>
          <w:rFonts w:ascii="Arial" w:hAnsi="Arial" w:cs="Arial"/>
          <w:b/>
        </w:rPr>
        <w:t>Raději off</w:t>
      </w:r>
      <w:r w:rsidR="00653A8D">
        <w:rPr>
          <w:rFonts w:ascii="Arial" w:hAnsi="Arial" w:cs="Arial"/>
          <w:b/>
        </w:rPr>
        <w:t>-</w:t>
      </w:r>
      <w:r w:rsidRPr="00F130DB">
        <w:rPr>
          <w:rFonts w:ascii="Arial" w:hAnsi="Arial" w:cs="Arial"/>
          <w:b/>
        </w:rPr>
        <w:t>line než on</w:t>
      </w:r>
      <w:r w:rsidR="00653A8D">
        <w:rPr>
          <w:rFonts w:ascii="Arial" w:hAnsi="Arial" w:cs="Arial"/>
          <w:b/>
        </w:rPr>
        <w:t>-</w:t>
      </w:r>
      <w:r w:rsidRPr="00F130DB">
        <w:rPr>
          <w:rFonts w:ascii="Arial" w:hAnsi="Arial" w:cs="Arial"/>
          <w:b/>
        </w:rPr>
        <w:t>line</w:t>
      </w:r>
    </w:p>
    <w:p w:rsidR="00F130DB" w:rsidRDefault="00F130DB" w:rsidP="00F130DB">
      <w:pPr>
        <w:spacing w:after="0" w:line="260" w:lineRule="atLeast"/>
        <w:jc w:val="both"/>
        <w:rPr>
          <w:rFonts w:ascii="Arial" w:hAnsi="Arial" w:cs="Arial"/>
        </w:rPr>
      </w:pPr>
      <w:r w:rsidRPr="0034063D">
        <w:rPr>
          <w:rFonts w:ascii="Arial" w:hAnsi="Arial" w:cs="Arial"/>
        </w:rPr>
        <w:t xml:space="preserve">Výsledky </w:t>
      </w:r>
      <w:r>
        <w:rPr>
          <w:rFonts w:ascii="Arial" w:hAnsi="Arial" w:cs="Arial"/>
        </w:rPr>
        <w:t>také</w:t>
      </w:r>
      <w:r w:rsidRPr="0034063D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kázaly, že kamenné pobočky zůstá</w:t>
      </w:r>
      <w:r w:rsidRPr="0034063D">
        <w:rPr>
          <w:rFonts w:ascii="Arial" w:hAnsi="Arial" w:cs="Arial"/>
        </w:rPr>
        <w:t>vají i přes rozšiřující se nabídku on-line produktů a služeb důležitou součástí komunikace bank a pojiš</w:t>
      </w:r>
      <w:r>
        <w:rPr>
          <w:rFonts w:ascii="Arial" w:hAnsi="Arial" w:cs="Arial"/>
        </w:rPr>
        <w:t>ť</w:t>
      </w:r>
      <w:r w:rsidRPr="0034063D">
        <w:rPr>
          <w:rFonts w:ascii="Arial" w:hAnsi="Arial" w:cs="Arial"/>
        </w:rPr>
        <w:t>oven s klienty.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„Průzkum potvrzuje naši tezi, </w:t>
      </w:r>
      <w:r w:rsidRPr="00D558D2">
        <w:rPr>
          <w:rFonts w:ascii="Arial" w:hAnsi="Arial" w:cs="Arial"/>
          <w:b/>
          <w:i/>
        </w:rPr>
        <w:t xml:space="preserve">že </w:t>
      </w:r>
      <w:r w:rsidRPr="002D17D3">
        <w:rPr>
          <w:rFonts w:ascii="Arial" w:hAnsi="Arial" w:cs="Arial"/>
          <w:b/>
          <w:i/>
        </w:rPr>
        <w:t>lidé stále chodí na pobočky bank i kvůli nejběžnějším produktům</w:t>
      </w:r>
      <w:r w:rsidRPr="00D558D2">
        <w:rPr>
          <w:rFonts w:ascii="Arial" w:hAnsi="Arial" w:cs="Arial"/>
          <w:b/>
          <w:i/>
        </w:rPr>
        <w:t xml:space="preserve">. Pokud si chtějí například sjednat běžný účet, zvolí pobočku </w:t>
      </w:r>
      <w:r w:rsidRPr="002D17D3">
        <w:rPr>
          <w:rFonts w:ascii="Arial" w:hAnsi="Arial" w:cs="Arial"/>
          <w:b/>
          <w:i/>
        </w:rPr>
        <w:t>61 procent Čechů,</w:t>
      </w:r>
      <w:r w:rsidRPr="00D558D2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komentuje výsledky</w:t>
      </w:r>
      <w:r w:rsidRPr="00B201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průzkumu </w:t>
      </w:r>
      <w:r w:rsidRPr="009604A2">
        <w:rPr>
          <w:rFonts w:ascii="Arial" w:hAnsi="Arial" w:cs="Arial"/>
          <w:b/>
        </w:rPr>
        <w:t xml:space="preserve">Petr </w:t>
      </w:r>
      <w:proofErr w:type="spellStart"/>
      <w:r w:rsidRPr="009604A2">
        <w:rPr>
          <w:rFonts w:ascii="Arial" w:hAnsi="Arial" w:cs="Arial"/>
          <w:b/>
        </w:rPr>
        <w:t>Hutla</w:t>
      </w:r>
      <w:proofErr w:type="spellEnd"/>
      <w:r>
        <w:rPr>
          <w:rFonts w:ascii="Arial" w:hAnsi="Arial" w:cs="Arial"/>
        </w:rPr>
        <w:t xml:space="preserve"> a druhým dechem zdůrazňuje, že tradiční cestu při zakládání účtu preferují i mladší generace. </w:t>
      </w:r>
      <w:r w:rsidR="00183F12">
        <w:rPr>
          <w:rFonts w:ascii="Arial" w:hAnsi="Arial" w:cs="Arial"/>
        </w:rPr>
        <w:t xml:space="preserve">V případě respondentů ve věku 18–35 let by si </w:t>
      </w:r>
      <w:r w:rsidRPr="00D558D2">
        <w:rPr>
          <w:rFonts w:ascii="Arial" w:hAnsi="Arial" w:cs="Arial"/>
        </w:rPr>
        <w:t>pro běžný účet zaš</w:t>
      </w:r>
      <w:r w:rsidRPr="002D17D3">
        <w:rPr>
          <w:rFonts w:ascii="Arial" w:hAnsi="Arial" w:cs="Arial"/>
        </w:rPr>
        <w:t>l</w:t>
      </w:r>
      <w:r w:rsidR="00183F12">
        <w:rPr>
          <w:rFonts w:ascii="Arial" w:hAnsi="Arial" w:cs="Arial"/>
        </w:rPr>
        <w:t xml:space="preserve">a </w:t>
      </w:r>
      <w:r w:rsidRPr="002D17D3">
        <w:rPr>
          <w:rFonts w:ascii="Arial" w:hAnsi="Arial" w:cs="Arial"/>
        </w:rPr>
        <w:t>na pobočku</w:t>
      </w:r>
      <w:r w:rsidR="00183F12">
        <w:rPr>
          <w:rFonts w:ascii="Arial" w:hAnsi="Arial" w:cs="Arial"/>
        </w:rPr>
        <w:t xml:space="preserve"> více jak polovina z nich (56 </w:t>
      </w:r>
      <w:r w:rsidRPr="00D558D2">
        <w:rPr>
          <w:rFonts w:ascii="Arial" w:hAnsi="Arial" w:cs="Arial"/>
        </w:rPr>
        <w:t>procent</w:t>
      </w:r>
      <w:r w:rsidR="00183F12">
        <w:rPr>
          <w:rFonts w:ascii="Arial" w:hAnsi="Arial" w:cs="Arial"/>
        </w:rPr>
        <w:t>).</w:t>
      </w:r>
    </w:p>
    <w:p w:rsidR="000E73A7" w:rsidRPr="00D53427" w:rsidRDefault="000E73A7" w:rsidP="00510A2C">
      <w:pPr>
        <w:spacing w:after="0" w:line="260" w:lineRule="atLeast"/>
        <w:jc w:val="both"/>
        <w:rPr>
          <w:rFonts w:ascii="Arial" w:hAnsi="Arial" w:cs="Arial"/>
          <w:i/>
        </w:rPr>
      </w:pPr>
    </w:p>
    <w:p w:rsidR="00510A2C" w:rsidRPr="00D53427" w:rsidRDefault="00E30FC4" w:rsidP="00510A2C">
      <w:pPr>
        <w:spacing w:after="0" w:line="2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Nový Poštovní účet pro všechny věkové kategorie</w:t>
      </w:r>
    </w:p>
    <w:p w:rsidR="009604A2" w:rsidRPr="009604A2" w:rsidRDefault="00E30FC4">
      <w:pPr>
        <w:spacing w:after="0" w:line="26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Právě dostupnost je jedním z klíčových atributů strategie Poštovní spořitelny. Novou vlajkovou lodí v jejím portfoliu se proto stal od 1. května </w:t>
      </w:r>
      <w:r>
        <w:rPr>
          <w:rFonts w:ascii="Arial" w:hAnsi="Arial" w:cs="Arial"/>
          <w:b/>
        </w:rPr>
        <w:t>Poštovní účet</w:t>
      </w:r>
      <w:r w:rsidR="009604A2" w:rsidRPr="005F6D51">
        <w:rPr>
          <w:rFonts w:ascii="Arial" w:hAnsi="Arial" w:cs="Arial"/>
        </w:rPr>
        <w:t>.</w:t>
      </w:r>
      <w:r w:rsidR="008B1732">
        <w:rPr>
          <w:rFonts w:ascii="Arial" w:hAnsi="Arial" w:cs="Arial"/>
        </w:rPr>
        <w:t xml:space="preserve"> </w:t>
      </w:r>
      <w:r w:rsidR="008B1732">
        <w:rPr>
          <w:rFonts w:ascii="Arial" w:hAnsi="Arial" w:cs="Arial"/>
          <w:i/>
        </w:rPr>
        <w:t>„</w:t>
      </w:r>
      <w:r w:rsidR="009604A2" w:rsidRPr="009604A2">
        <w:rPr>
          <w:rFonts w:ascii="Arial" w:hAnsi="Arial" w:cs="Arial"/>
          <w:i/>
        </w:rPr>
        <w:t>Je určen prakticky všem skupinám</w:t>
      </w:r>
      <w:r w:rsidR="001D16FF">
        <w:rPr>
          <w:rFonts w:ascii="Arial" w:hAnsi="Arial" w:cs="Arial"/>
          <w:i/>
        </w:rPr>
        <w:t xml:space="preserve"> klientů</w:t>
      </w:r>
      <w:r w:rsidR="009604A2" w:rsidRPr="009604A2">
        <w:rPr>
          <w:rFonts w:ascii="Arial" w:hAnsi="Arial" w:cs="Arial"/>
          <w:i/>
        </w:rPr>
        <w:t xml:space="preserve">. </w:t>
      </w:r>
      <w:r w:rsidR="00B962DC">
        <w:rPr>
          <w:rFonts w:ascii="Arial" w:hAnsi="Arial" w:cs="Arial"/>
          <w:i/>
        </w:rPr>
        <w:t>Co se týče podmínek, vyšli jsme vstříc jak</w:t>
      </w:r>
      <w:r w:rsidR="009604A2" w:rsidRPr="009604A2">
        <w:rPr>
          <w:rFonts w:ascii="Arial" w:hAnsi="Arial" w:cs="Arial"/>
          <w:i/>
        </w:rPr>
        <w:t xml:space="preserve"> </w:t>
      </w:r>
      <w:r w:rsidR="00B962DC">
        <w:rPr>
          <w:rFonts w:ascii="Arial" w:hAnsi="Arial" w:cs="Arial"/>
          <w:b/>
          <w:i/>
        </w:rPr>
        <w:t>rodinám</w:t>
      </w:r>
      <w:r w:rsidR="00E75EDA">
        <w:rPr>
          <w:rFonts w:ascii="Arial" w:hAnsi="Arial" w:cs="Arial"/>
          <w:b/>
          <w:i/>
        </w:rPr>
        <w:t xml:space="preserve"> s dětmi</w:t>
      </w:r>
      <w:r w:rsidR="009604A2" w:rsidRPr="00B84108">
        <w:rPr>
          <w:rFonts w:ascii="Arial" w:hAnsi="Arial" w:cs="Arial"/>
          <w:b/>
          <w:i/>
        </w:rPr>
        <w:t xml:space="preserve">, </w:t>
      </w:r>
      <w:r w:rsidR="00B962DC">
        <w:rPr>
          <w:rFonts w:ascii="Arial" w:hAnsi="Arial" w:cs="Arial"/>
          <w:b/>
          <w:i/>
        </w:rPr>
        <w:t>rodičům</w:t>
      </w:r>
      <w:r w:rsidR="009604A2" w:rsidRPr="00B84108">
        <w:rPr>
          <w:rFonts w:ascii="Arial" w:hAnsi="Arial" w:cs="Arial"/>
          <w:b/>
          <w:i/>
        </w:rPr>
        <w:t xml:space="preserve"> na</w:t>
      </w:r>
      <w:r w:rsidR="0034063D">
        <w:rPr>
          <w:rFonts w:ascii="Arial" w:hAnsi="Arial" w:cs="Arial"/>
          <w:b/>
          <w:i/>
        </w:rPr>
        <w:t> </w:t>
      </w:r>
      <w:r w:rsidR="009604A2" w:rsidRPr="00B84108">
        <w:rPr>
          <w:rFonts w:ascii="Arial" w:hAnsi="Arial" w:cs="Arial"/>
          <w:b/>
          <w:i/>
        </w:rPr>
        <w:t>rodičovské dovo</w:t>
      </w:r>
      <w:r w:rsidR="00510A2C" w:rsidRPr="00B84108">
        <w:rPr>
          <w:rFonts w:ascii="Arial" w:hAnsi="Arial" w:cs="Arial"/>
          <w:b/>
          <w:i/>
        </w:rPr>
        <w:t>lené</w:t>
      </w:r>
      <w:r w:rsidR="00E75EDA">
        <w:rPr>
          <w:rFonts w:ascii="Arial" w:hAnsi="Arial" w:cs="Arial"/>
          <w:b/>
          <w:i/>
        </w:rPr>
        <w:t xml:space="preserve">, </w:t>
      </w:r>
      <w:r w:rsidR="00B962DC">
        <w:rPr>
          <w:rFonts w:ascii="Arial" w:hAnsi="Arial" w:cs="Arial"/>
          <w:b/>
          <w:i/>
        </w:rPr>
        <w:t>tak studentům i seniorům</w:t>
      </w:r>
      <w:r w:rsidR="008B1732">
        <w:rPr>
          <w:rFonts w:ascii="Arial" w:hAnsi="Arial" w:cs="Arial"/>
          <w:b/>
          <w:i/>
        </w:rPr>
        <w:t>,</w:t>
      </w:r>
      <w:r w:rsidR="008B1732">
        <w:rPr>
          <w:rFonts w:ascii="Arial" w:hAnsi="Arial" w:cs="Arial"/>
          <w:i/>
        </w:rPr>
        <w:t>“</w:t>
      </w:r>
      <w:r w:rsidR="00510A2C">
        <w:rPr>
          <w:rFonts w:ascii="Arial" w:hAnsi="Arial" w:cs="Arial"/>
          <w:i/>
        </w:rPr>
        <w:t xml:space="preserve"> </w:t>
      </w:r>
      <w:r w:rsidR="00510A2C" w:rsidRPr="005F6D51">
        <w:rPr>
          <w:rFonts w:ascii="Arial" w:hAnsi="Arial" w:cs="Arial"/>
        </w:rPr>
        <w:t xml:space="preserve">konstatuje </w:t>
      </w:r>
      <w:r w:rsidR="00510A2C" w:rsidRPr="005F6D51">
        <w:rPr>
          <w:rFonts w:ascii="Arial" w:hAnsi="Arial" w:cs="Arial"/>
          <w:b/>
        </w:rPr>
        <w:t>Jan</w:t>
      </w:r>
      <w:r w:rsidR="009604A2" w:rsidRPr="005F6D51">
        <w:rPr>
          <w:rFonts w:ascii="Arial" w:hAnsi="Arial" w:cs="Arial"/>
          <w:b/>
        </w:rPr>
        <w:t xml:space="preserve">a </w:t>
      </w:r>
      <w:proofErr w:type="spellStart"/>
      <w:r w:rsidR="009604A2" w:rsidRPr="005F6D51">
        <w:rPr>
          <w:rFonts w:ascii="Arial" w:hAnsi="Arial" w:cs="Arial"/>
          <w:b/>
        </w:rPr>
        <w:t>Opršalo</w:t>
      </w:r>
      <w:r>
        <w:rPr>
          <w:rFonts w:ascii="Arial" w:hAnsi="Arial" w:cs="Arial"/>
          <w:b/>
        </w:rPr>
        <w:t>vá</w:t>
      </w:r>
      <w:proofErr w:type="spellEnd"/>
      <w:r w:rsidR="002D17D3">
        <w:rPr>
          <w:rFonts w:ascii="Arial" w:hAnsi="Arial" w:cs="Arial"/>
        </w:rPr>
        <w:t xml:space="preserve"> a dodává, že nový účet si </w:t>
      </w:r>
      <w:r>
        <w:rPr>
          <w:rFonts w:ascii="Arial" w:hAnsi="Arial" w:cs="Arial"/>
        </w:rPr>
        <w:t>zájemci mohou zřídit off</w:t>
      </w:r>
      <w:r w:rsidR="00653A8D">
        <w:rPr>
          <w:rFonts w:ascii="Arial" w:hAnsi="Arial" w:cs="Arial"/>
        </w:rPr>
        <w:t>-</w:t>
      </w:r>
      <w:r>
        <w:rPr>
          <w:rFonts w:ascii="Arial" w:hAnsi="Arial" w:cs="Arial"/>
        </w:rPr>
        <w:t>line i plně on</w:t>
      </w:r>
      <w:r w:rsidR="00653A8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line. Záleží na tom, co komu vyhovuje. </w:t>
      </w:r>
      <w:r w:rsidRPr="00D558D2">
        <w:rPr>
          <w:rFonts w:ascii="Arial" w:hAnsi="Arial" w:cs="Arial"/>
          <w:i/>
        </w:rPr>
        <w:t>„Přestože dnes na trhu vládne trend mít vše on</w:t>
      </w:r>
      <w:r w:rsidR="00653A8D">
        <w:rPr>
          <w:rFonts w:ascii="Arial" w:hAnsi="Arial" w:cs="Arial"/>
          <w:i/>
        </w:rPr>
        <w:t>-</w:t>
      </w:r>
      <w:r w:rsidRPr="00D558D2">
        <w:rPr>
          <w:rFonts w:ascii="Arial" w:hAnsi="Arial" w:cs="Arial"/>
          <w:i/>
        </w:rPr>
        <w:t xml:space="preserve">line, my jsme se rozhodli, že dáme lidem na vybranou. Držíme krok s dobou, ale chceme, </w:t>
      </w:r>
      <w:r w:rsidR="002D17D3" w:rsidRPr="00D558D2">
        <w:rPr>
          <w:rFonts w:ascii="Arial" w:hAnsi="Arial" w:cs="Arial"/>
          <w:i/>
        </w:rPr>
        <w:t>aby naše produkty byly dostupné opravdu všem</w:t>
      </w:r>
      <w:r w:rsidR="00BD6BD2">
        <w:rPr>
          <w:rFonts w:ascii="Arial" w:hAnsi="Arial" w:cs="Arial"/>
          <w:i/>
        </w:rPr>
        <w:t xml:space="preserve">, </w:t>
      </w:r>
      <w:r w:rsidR="00BD6BD2" w:rsidRPr="00BD6BD2">
        <w:rPr>
          <w:rFonts w:ascii="Arial" w:hAnsi="Arial" w:cs="Arial"/>
          <w:i/>
        </w:rPr>
        <w:t xml:space="preserve">proto je lze pořídit na </w:t>
      </w:r>
      <w:proofErr w:type="spellStart"/>
      <w:r w:rsidR="00BD6BD2" w:rsidRPr="005F2DCE">
        <w:rPr>
          <w:rFonts w:ascii="Arial" w:hAnsi="Arial" w:cs="Arial"/>
          <w:i/>
        </w:rPr>
        <w:t>na</w:t>
      </w:r>
      <w:proofErr w:type="spellEnd"/>
      <w:r w:rsidR="00BD6BD2" w:rsidRPr="005F2DCE">
        <w:rPr>
          <w:rFonts w:ascii="Arial" w:hAnsi="Arial" w:cs="Arial"/>
          <w:i/>
        </w:rPr>
        <w:t xml:space="preserve"> pobočkách České pošty, Finančních centrech, i na webu </w:t>
      </w:r>
      <w:hyperlink r:id="rId8" w:history="1">
        <w:r w:rsidR="00BD6BD2" w:rsidRPr="005F2DCE">
          <w:rPr>
            <w:rStyle w:val="Hyperlink"/>
            <w:rFonts w:ascii="Arial" w:hAnsi="Arial" w:cs="Arial"/>
            <w:i/>
          </w:rPr>
          <w:t>www.postovnisporitelna.cz</w:t>
        </w:r>
      </w:hyperlink>
      <w:r w:rsidR="002D17D3" w:rsidRPr="00BD6BD2">
        <w:rPr>
          <w:rFonts w:ascii="Arial" w:hAnsi="Arial" w:cs="Arial"/>
          <w:i/>
        </w:rPr>
        <w:t>.</w:t>
      </w:r>
      <w:r w:rsidR="002D17D3" w:rsidRPr="00D558D2">
        <w:rPr>
          <w:rFonts w:ascii="Arial" w:hAnsi="Arial" w:cs="Arial"/>
          <w:i/>
        </w:rPr>
        <w:t xml:space="preserve"> </w:t>
      </w:r>
      <w:r w:rsidR="001D16FF">
        <w:rPr>
          <w:rFonts w:ascii="Arial" w:hAnsi="Arial" w:cs="Arial"/>
          <w:i/>
        </w:rPr>
        <w:t>P</w:t>
      </w:r>
      <w:r w:rsidRPr="00D558D2">
        <w:rPr>
          <w:rFonts w:ascii="Arial" w:hAnsi="Arial" w:cs="Arial"/>
          <w:i/>
        </w:rPr>
        <w:t xml:space="preserve">růzkum, který jsme realizovali, potvrdil, že většina lidí </w:t>
      </w:r>
      <w:r w:rsidR="002D17D3" w:rsidRPr="00D558D2">
        <w:rPr>
          <w:rFonts w:ascii="Arial" w:hAnsi="Arial" w:cs="Arial"/>
          <w:i/>
        </w:rPr>
        <w:t xml:space="preserve">při sjednávání finančních produktů </w:t>
      </w:r>
      <w:r w:rsidRPr="00D558D2">
        <w:rPr>
          <w:rFonts w:ascii="Arial" w:hAnsi="Arial" w:cs="Arial"/>
          <w:i/>
        </w:rPr>
        <w:t xml:space="preserve">stále upřednostňuje osobní kontakt a ten jim chceme umožnit,“ </w:t>
      </w:r>
      <w:r>
        <w:rPr>
          <w:rFonts w:ascii="Arial" w:hAnsi="Arial" w:cs="Arial"/>
        </w:rPr>
        <w:t xml:space="preserve">zdůrazňuje </w:t>
      </w:r>
      <w:r w:rsidRPr="00D558D2">
        <w:rPr>
          <w:rFonts w:ascii="Arial" w:hAnsi="Arial" w:cs="Arial"/>
          <w:b/>
        </w:rPr>
        <w:t xml:space="preserve">Jana </w:t>
      </w:r>
      <w:proofErr w:type="spellStart"/>
      <w:r w:rsidRPr="00D558D2">
        <w:rPr>
          <w:rFonts w:ascii="Arial" w:hAnsi="Arial" w:cs="Arial"/>
          <w:b/>
        </w:rPr>
        <w:t>Opršalová</w:t>
      </w:r>
      <w:proofErr w:type="spellEnd"/>
      <w:r w:rsidRPr="00D558D2">
        <w:rPr>
          <w:rFonts w:ascii="Arial" w:hAnsi="Arial" w:cs="Arial"/>
          <w:b/>
        </w:rPr>
        <w:t>.</w:t>
      </w:r>
      <w:r w:rsidR="001D16FF">
        <w:rPr>
          <w:rFonts w:ascii="Arial" w:hAnsi="Arial" w:cs="Arial"/>
          <w:b/>
        </w:rPr>
        <w:t xml:space="preserve"> </w:t>
      </w:r>
      <w:r w:rsidR="001D16FF" w:rsidRPr="005F2DCE">
        <w:rPr>
          <w:rFonts w:ascii="Arial" w:hAnsi="Arial" w:cs="Arial"/>
        </w:rPr>
        <w:t>První</w:t>
      </w:r>
      <w:r w:rsidR="001D16FF">
        <w:rPr>
          <w:rFonts w:ascii="Arial" w:hAnsi="Arial" w:cs="Arial"/>
        </w:rPr>
        <w:t xml:space="preserve"> výsledky po spuštění produktu na trh tomu odpovídají, Poštovní spořitelna zaznamenala </w:t>
      </w:r>
      <w:r w:rsidR="00BD6BD2">
        <w:rPr>
          <w:rFonts w:ascii="Arial" w:hAnsi="Arial" w:cs="Arial"/>
        </w:rPr>
        <w:t xml:space="preserve">obrovský </w:t>
      </w:r>
      <w:r w:rsidR="001D16FF" w:rsidRPr="005F2DCE">
        <w:rPr>
          <w:rFonts w:ascii="Arial" w:hAnsi="Arial" w:cs="Arial"/>
          <w:b/>
        </w:rPr>
        <w:t xml:space="preserve">nárůst zájmu o </w:t>
      </w:r>
      <w:r w:rsidR="00BD6BD2" w:rsidRPr="005F2DCE">
        <w:rPr>
          <w:rFonts w:ascii="Arial" w:hAnsi="Arial" w:cs="Arial"/>
          <w:b/>
        </w:rPr>
        <w:t xml:space="preserve">běžné </w:t>
      </w:r>
      <w:r w:rsidR="001D16FF" w:rsidRPr="005F2DCE">
        <w:rPr>
          <w:rFonts w:ascii="Arial" w:hAnsi="Arial" w:cs="Arial"/>
          <w:b/>
        </w:rPr>
        <w:t xml:space="preserve">účty o více </w:t>
      </w:r>
      <w:r w:rsidR="00653A8D">
        <w:rPr>
          <w:rFonts w:ascii="Arial" w:hAnsi="Arial" w:cs="Arial"/>
          <w:b/>
        </w:rPr>
        <w:t>jak</w:t>
      </w:r>
      <w:r w:rsidR="00653A8D" w:rsidRPr="005F2DCE">
        <w:rPr>
          <w:rFonts w:ascii="Arial" w:hAnsi="Arial" w:cs="Arial"/>
          <w:b/>
        </w:rPr>
        <w:t xml:space="preserve"> </w:t>
      </w:r>
      <w:r w:rsidR="001D16FF" w:rsidRPr="005F2DCE">
        <w:rPr>
          <w:rFonts w:ascii="Arial" w:hAnsi="Arial" w:cs="Arial"/>
          <w:b/>
        </w:rPr>
        <w:t>30</w:t>
      </w:r>
      <w:r w:rsidR="008124B0">
        <w:rPr>
          <w:rFonts w:ascii="Arial" w:hAnsi="Arial" w:cs="Arial"/>
          <w:b/>
        </w:rPr>
        <w:t xml:space="preserve"> procent</w:t>
      </w:r>
      <w:r w:rsidR="001D16FF" w:rsidRPr="005F2DCE">
        <w:rPr>
          <w:rFonts w:ascii="Arial" w:hAnsi="Arial" w:cs="Arial"/>
          <w:b/>
        </w:rPr>
        <w:t>.</w:t>
      </w:r>
      <w:r w:rsidR="001D16FF">
        <w:rPr>
          <w:rFonts w:ascii="Arial" w:hAnsi="Arial" w:cs="Arial"/>
          <w:b/>
        </w:rPr>
        <w:t xml:space="preserve"> </w:t>
      </w:r>
    </w:p>
    <w:p w:rsidR="009604A2" w:rsidRDefault="009604A2" w:rsidP="009604A2">
      <w:pPr>
        <w:spacing w:after="0" w:line="260" w:lineRule="atLeast"/>
        <w:jc w:val="both"/>
        <w:rPr>
          <w:rFonts w:ascii="Arial" w:hAnsi="Arial" w:cs="Arial"/>
          <w:i/>
        </w:rPr>
      </w:pPr>
    </w:p>
    <w:p w:rsidR="009604A2" w:rsidRPr="009604A2" w:rsidRDefault="00B84108" w:rsidP="009604A2">
      <w:pPr>
        <w:spacing w:after="0" w:line="260" w:lineRule="atLeast"/>
        <w:jc w:val="both"/>
        <w:rPr>
          <w:rFonts w:ascii="Arial" w:hAnsi="Arial" w:cs="Arial"/>
          <w:i/>
        </w:rPr>
      </w:pPr>
      <w:r w:rsidRPr="00B84108">
        <w:rPr>
          <w:rFonts w:ascii="Arial" w:hAnsi="Arial" w:cs="Arial"/>
        </w:rPr>
        <w:t xml:space="preserve">Podle </w:t>
      </w:r>
      <w:r w:rsidRPr="00B84108">
        <w:rPr>
          <w:rFonts w:ascii="Arial" w:hAnsi="Arial" w:cs="Arial"/>
          <w:b/>
        </w:rPr>
        <w:t xml:space="preserve">Petra </w:t>
      </w:r>
      <w:proofErr w:type="spellStart"/>
      <w:r w:rsidRPr="00B84108">
        <w:rPr>
          <w:rFonts w:ascii="Arial" w:hAnsi="Arial" w:cs="Arial"/>
          <w:b/>
        </w:rPr>
        <w:t>Hutly</w:t>
      </w:r>
      <w:proofErr w:type="spellEnd"/>
      <w:r w:rsidRPr="00B84108">
        <w:rPr>
          <w:rFonts w:ascii="Arial" w:hAnsi="Arial" w:cs="Arial"/>
        </w:rPr>
        <w:t xml:space="preserve"> bude v nabídce </w:t>
      </w:r>
      <w:r w:rsidR="00B962DC">
        <w:rPr>
          <w:rFonts w:ascii="Arial" w:hAnsi="Arial" w:cs="Arial"/>
        </w:rPr>
        <w:t xml:space="preserve">takto </w:t>
      </w:r>
      <w:r w:rsidRPr="00B84108">
        <w:rPr>
          <w:rFonts w:ascii="Arial" w:hAnsi="Arial" w:cs="Arial"/>
        </w:rPr>
        <w:t xml:space="preserve">dostupných produktů </w:t>
      </w:r>
      <w:r w:rsidRPr="00B84108">
        <w:rPr>
          <w:rFonts w:ascii="Arial" w:hAnsi="Arial" w:cs="Arial"/>
          <w:b/>
        </w:rPr>
        <w:t>Poštovní spořitelna</w:t>
      </w:r>
      <w:r w:rsidRPr="00B84108">
        <w:rPr>
          <w:rFonts w:ascii="Arial" w:hAnsi="Arial" w:cs="Arial"/>
        </w:rPr>
        <w:t xml:space="preserve"> pokračovat. </w:t>
      </w:r>
      <w:r w:rsidR="0034063D">
        <w:rPr>
          <w:rFonts w:ascii="Arial" w:hAnsi="Arial" w:cs="Arial"/>
          <w:i/>
        </w:rPr>
        <w:t>„</w:t>
      </w:r>
      <w:r w:rsidR="009604A2" w:rsidRPr="009604A2">
        <w:rPr>
          <w:rFonts w:ascii="Arial" w:hAnsi="Arial" w:cs="Arial"/>
          <w:i/>
        </w:rPr>
        <w:t xml:space="preserve">Pobočky bank se z menších měst a obcí stahují, my máme ale opačnou strategii a </w:t>
      </w:r>
      <w:r w:rsidR="00E75EDA">
        <w:rPr>
          <w:rFonts w:ascii="Arial" w:hAnsi="Arial" w:cs="Arial"/>
          <w:i/>
        </w:rPr>
        <w:t>v regionech zůstáváme a posilujeme</w:t>
      </w:r>
      <w:r w:rsidR="00BD6BD2">
        <w:rPr>
          <w:rFonts w:ascii="Arial" w:hAnsi="Arial" w:cs="Arial"/>
          <w:i/>
        </w:rPr>
        <w:t xml:space="preserve"> nabídku</w:t>
      </w:r>
      <w:r w:rsidR="009604A2" w:rsidRPr="009604A2">
        <w:rPr>
          <w:rFonts w:ascii="Arial" w:hAnsi="Arial" w:cs="Arial"/>
          <w:i/>
        </w:rPr>
        <w:t xml:space="preserve">. Nabízíme produkty, které jsou nejdostupnější na trhu a našim znalostem o klientech přizpůsobujeme </w:t>
      </w:r>
      <w:r w:rsidR="00E75EDA">
        <w:rPr>
          <w:rFonts w:ascii="Arial" w:hAnsi="Arial" w:cs="Arial"/>
          <w:i/>
        </w:rPr>
        <w:t xml:space="preserve">i komunikaci – mimo jiné </w:t>
      </w:r>
      <w:r w:rsidR="009604A2" w:rsidRPr="00B84108">
        <w:rPr>
          <w:rFonts w:ascii="Arial" w:hAnsi="Arial" w:cs="Arial"/>
          <w:b/>
          <w:i/>
        </w:rPr>
        <w:t>sjednocujeme názvy našich produktů</w:t>
      </w:r>
      <w:r w:rsidR="009604A2" w:rsidRPr="009604A2">
        <w:rPr>
          <w:rFonts w:ascii="Arial" w:hAnsi="Arial" w:cs="Arial"/>
          <w:i/>
        </w:rPr>
        <w:t xml:space="preserve"> tak, aby se v nich každý orientoval</w:t>
      </w:r>
      <w:r w:rsidR="008739E6">
        <w:rPr>
          <w:rFonts w:ascii="Arial" w:hAnsi="Arial" w:cs="Arial"/>
          <w:i/>
        </w:rPr>
        <w:t xml:space="preserve"> a spojil si je právě </w:t>
      </w:r>
      <w:r w:rsidR="00E75EDA">
        <w:rPr>
          <w:rFonts w:ascii="Arial" w:hAnsi="Arial" w:cs="Arial"/>
          <w:i/>
        </w:rPr>
        <w:t>s Poštovní spořitelnou</w:t>
      </w:r>
      <w:r w:rsidR="008B1732">
        <w:rPr>
          <w:rFonts w:ascii="Arial" w:hAnsi="Arial" w:cs="Arial"/>
          <w:i/>
        </w:rPr>
        <w:t>,</w:t>
      </w:r>
      <w:r w:rsidR="0034063D">
        <w:rPr>
          <w:rFonts w:ascii="Arial" w:hAnsi="Arial" w:cs="Arial"/>
          <w:i/>
        </w:rPr>
        <w:t>“</w:t>
      </w:r>
      <w:r w:rsidR="009604A2" w:rsidRPr="009604A2">
        <w:rPr>
          <w:rFonts w:ascii="Arial" w:hAnsi="Arial" w:cs="Arial"/>
          <w:i/>
        </w:rPr>
        <w:t xml:space="preserve"> </w:t>
      </w:r>
      <w:r w:rsidR="009604A2" w:rsidRPr="00B84108">
        <w:rPr>
          <w:rFonts w:ascii="Arial" w:hAnsi="Arial" w:cs="Arial"/>
        </w:rPr>
        <w:t xml:space="preserve">dodává </w:t>
      </w:r>
      <w:r w:rsidR="009604A2" w:rsidRPr="00B84108">
        <w:rPr>
          <w:rFonts w:ascii="Arial" w:hAnsi="Arial" w:cs="Arial"/>
          <w:b/>
        </w:rPr>
        <w:t xml:space="preserve">Petr </w:t>
      </w:r>
      <w:proofErr w:type="spellStart"/>
      <w:r w:rsidR="009604A2" w:rsidRPr="00B84108">
        <w:rPr>
          <w:rFonts w:ascii="Arial" w:hAnsi="Arial" w:cs="Arial"/>
          <w:b/>
        </w:rPr>
        <w:t>Hutla</w:t>
      </w:r>
      <w:proofErr w:type="spellEnd"/>
      <w:r w:rsidR="009604A2" w:rsidRPr="00B84108">
        <w:rPr>
          <w:rFonts w:ascii="Arial" w:hAnsi="Arial" w:cs="Arial"/>
        </w:rPr>
        <w:t xml:space="preserve">. </w:t>
      </w:r>
    </w:p>
    <w:p w:rsidR="00B84108" w:rsidRDefault="00B84108" w:rsidP="00B84108">
      <w:pPr>
        <w:spacing w:after="0" w:line="260" w:lineRule="atLeast"/>
        <w:jc w:val="both"/>
        <w:rPr>
          <w:rFonts w:ascii="Arial" w:eastAsia="Times New Roman" w:hAnsi="Arial" w:cs="Arial"/>
          <w:b/>
          <w:bCs/>
          <w:i/>
          <w:iCs/>
          <w:sz w:val="20"/>
        </w:rPr>
      </w:pPr>
    </w:p>
    <w:p w:rsidR="00B84108" w:rsidRPr="005F2DCE" w:rsidRDefault="008979AF" w:rsidP="005F2D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</w:rPr>
      </w:pPr>
      <w:r w:rsidRPr="005F2DCE">
        <w:rPr>
          <w:rFonts w:ascii="Arial" w:eastAsia="Times New Roman" w:hAnsi="Arial" w:cs="Arial"/>
          <w:b/>
          <w:bCs/>
          <w:i/>
          <w:iCs/>
          <w:sz w:val="20"/>
        </w:rPr>
        <w:lastRenderedPageBreak/>
        <w:t>Hlavní v</w:t>
      </w:r>
      <w:r w:rsidR="00B84108" w:rsidRPr="005F2DCE">
        <w:rPr>
          <w:rFonts w:ascii="Arial" w:eastAsia="Times New Roman" w:hAnsi="Arial" w:cs="Arial"/>
          <w:b/>
          <w:bCs/>
          <w:i/>
          <w:iCs/>
          <w:sz w:val="20"/>
        </w:rPr>
        <w:t>ýhody Poštovního účtu:</w:t>
      </w:r>
    </w:p>
    <w:p w:rsidR="00B84108" w:rsidRPr="005F2DCE" w:rsidRDefault="00B84108" w:rsidP="005F2D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</w:rPr>
      </w:pPr>
      <w:r w:rsidRPr="005F2DCE">
        <w:rPr>
          <w:rFonts w:ascii="Arial" w:hAnsi="Arial" w:cs="Arial"/>
          <w:i/>
          <w:sz w:val="20"/>
          <w:szCs w:val="20"/>
        </w:rPr>
        <w:t xml:space="preserve">Poštovní účet </w:t>
      </w:r>
      <w:r w:rsidR="000E73A7" w:rsidRPr="005F2DCE">
        <w:rPr>
          <w:rFonts w:ascii="Arial" w:hAnsi="Arial" w:cs="Arial"/>
          <w:i/>
          <w:sz w:val="20"/>
          <w:szCs w:val="20"/>
        </w:rPr>
        <w:t xml:space="preserve">je </w:t>
      </w:r>
      <w:r w:rsidRPr="005F2DCE">
        <w:rPr>
          <w:rFonts w:ascii="Arial" w:hAnsi="Arial" w:cs="Arial"/>
          <w:i/>
          <w:sz w:val="20"/>
          <w:szCs w:val="20"/>
        </w:rPr>
        <w:t>pro mladé do 26 let a rodiče na</w:t>
      </w:r>
      <w:r w:rsidR="000E73A7" w:rsidRPr="005F2DCE">
        <w:rPr>
          <w:rFonts w:ascii="Arial" w:hAnsi="Arial" w:cs="Arial"/>
          <w:i/>
          <w:sz w:val="20"/>
          <w:szCs w:val="20"/>
        </w:rPr>
        <w:t xml:space="preserve"> mateřské a </w:t>
      </w:r>
      <w:r w:rsidRPr="005F2DCE">
        <w:rPr>
          <w:rFonts w:ascii="Arial" w:hAnsi="Arial" w:cs="Arial"/>
          <w:i/>
          <w:sz w:val="20"/>
          <w:szCs w:val="20"/>
        </w:rPr>
        <w:t>rodičovské dovolené zdarma a bez podmínek. Senioři i</w:t>
      </w:r>
      <w:r w:rsidR="008B1732" w:rsidRPr="005F2DCE">
        <w:rPr>
          <w:rFonts w:ascii="Arial" w:hAnsi="Arial" w:cs="Arial"/>
          <w:i/>
          <w:sz w:val="20"/>
          <w:szCs w:val="20"/>
        </w:rPr>
        <w:t> </w:t>
      </w:r>
      <w:r w:rsidRPr="005F2DCE">
        <w:rPr>
          <w:rFonts w:ascii="Arial" w:hAnsi="Arial" w:cs="Arial"/>
          <w:i/>
          <w:sz w:val="20"/>
          <w:szCs w:val="20"/>
        </w:rPr>
        <w:t>zdravotně hendikepovaní mají vedení účtu zdarma v případě, že jim na účet přijde 5 000 korun. Všichni majitelé účtu mají</w:t>
      </w:r>
      <w:r w:rsidR="008739E6" w:rsidRPr="005F2DCE">
        <w:rPr>
          <w:rFonts w:ascii="Arial" w:hAnsi="Arial" w:cs="Arial"/>
          <w:i/>
          <w:sz w:val="20"/>
          <w:szCs w:val="20"/>
        </w:rPr>
        <w:t xml:space="preserve"> </w:t>
      </w:r>
      <w:r w:rsidRPr="005F2DCE">
        <w:rPr>
          <w:rFonts w:ascii="Arial" w:hAnsi="Arial" w:cs="Arial"/>
          <w:i/>
          <w:sz w:val="20"/>
          <w:szCs w:val="20"/>
        </w:rPr>
        <w:t xml:space="preserve">k dispozici dvě karty a jeden výběr </w:t>
      </w:r>
      <w:r w:rsidR="008739E6" w:rsidRPr="005F2DCE">
        <w:rPr>
          <w:rFonts w:ascii="Arial" w:hAnsi="Arial" w:cs="Arial"/>
          <w:i/>
          <w:sz w:val="20"/>
          <w:szCs w:val="20"/>
        </w:rPr>
        <w:t xml:space="preserve">měsíčně na poště zdarma. Unikátní je </w:t>
      </w:r>
      <w:r w:rsidRPr="005F2DCE">
        <w:rPr>
          <w:rFonts w:ascii="Arial" w:hAnsi="Arial" w:cs="Arial"/>
          <w:i/>
          <w:sz w:val="20"/>
          <w:szCs w:val="20"/>
        </w:rPr>
        <w:t>nabídka donášky hotovosti</w:t>
      </w:r>
      <w:r w:rsidR="008739E6" w:rsidRPr="005F2DCE">
        <w:rPr>
          <w:rFonts w:ascii="Arial" w:hAnsi="Arial" w:cs="Arial"/>
          <w:i/>
          <w:sz w:val="20"/>
          <w:szCs w:val="20"/>
        </w:rPr>
        <w:t xml:space="preserve"> jednou měsíčně zdarma až do domu klientům </w:t>
      </w:r>
      <w:r w:rsidRPr="005F2DCE">
        <w:rPr>
          <w:rFonts w:ascii="Arial" w:hAnsi="Arial" w:cs="Arial"/>
          <w:i/>
          <w:sz w:val="20"/>
          <w:szCs w:val="20"/>
        </w:rPr>
        <w:t xml:space="preserve">starším 58 let </w:t>
      </w:r>
      <w:r w:rsidR="008739E6" w:rsidRPr="005F2DCE">
        <w:rPr>
          <w:rFonts w:ascii="Arial" w:hAnsi="Arial" w:cs="Arial"/>
          <w:i/>
          <w:sz w:val="20"/>
          <w:szCs w:val="20"/>
        </w:rPr>
        <w:t>a hendikepovaným</w:t>
      </w:r>
      <w:r w:rsidRPr="005F2DCE">
        <w:rPr>
          <w:rFonts w:ascii="Arial" w:hAnsi="Arial" w:cs="Arial"/>
          <w:i/>
          <w:sz w:val="20"/>
          <w:szCs w:val="20"/>
        </w:rPr>
        <w:t xml:space="preserve">. </w:t>
      </w:r>
      <w:r w:rsidR="008739E6" w:rsidRPr="005F2DCE">
        <w:rPr>
          <w:rFonts w:ascii="Arial" w:hAnsi="Arial" w:cs="Arial"/>
          <w:i/>
          <w:sz w:val="20"/>
          <w:szCs w:val="20"/>
        </w:rPr>
        <w:t xml:space="preserve">Klienti s Poštovním účtem mohou dále využít přes 3 000 pošt po celé České republice, ve větších městech navíc i finanční centra a nakonec síť více </w:t>
      </w:r>
      <w:r w:rsidR="00653A8D">
        <w:rPr>
          <w:rFonts w:ascii="Arial" w:hAnsi="Arial" w:cs="Arial"/>
          <w:i/>
          <w:sz w:val="20"/>
          <w:szCs w:val="20"/>
        </w:rPr>
        <w:t>jak</w:t>
      </w:r>
      <w:r w:rsidR="00653A8D" w:rsidRPr="005F2DCE">
        <w:rPr>
          <w:rFonts w:ascii="Arial" w:hAnsi="Arial" w:cs="Arial"/>
          <w:i/>
          <w:sz w:val="20"/>
          <w:szCs w:val="20"/>
        </w:rPr>
        <w:t xml:space="preserve"> </w:t>
      </w:r>
      <w:r w:rsidR="008739E6" w:rsidRPr="005F2DCE">
        <w:rPr>
          <w:rFonts w:ascii="Arial" w:hAnsi="Arial" w:cs="Arial"/>
          <w:i/>
          <w:sz w:val="20"/>
          <w:szCs w:val="20"/>
        </w:rPr>
        <w:t>1 000 bankomatů Poštovní spořitelny i ČSOB.</w:t>
      </w:r>
    </w:p>
    <w:p w:rsidR="00D66A58" w:rsidRPr="005F2DCE" w:rsidRDefault="00D66A58" w:rsidP="005F2D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</w:rPr>
      </w:pPr>
    </w:p>
    <w:p w:rsidR="00B84108" w:rsidRPr="005F2DCE" w:rsidRDefault="00B84108" w:rsidP="005F2DC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</w:rPr>
      </w:pPr>
      <w:r w:rsidRPr="005F2DCE">
        <w:rPr>
          <w:rFonts w:ascii="Arial" w:eastAsia="Times New Roman" w:hAnsi="Arial" w:cs="Arial"/>
          <w:b/>
          <w:bCs/>
          <w:i/>
          <w:iCs/>
          <w:sz w:val="20"/>
        </w:rPr>
        <w:t>O průzkumu:</w:t>
      </w:r>
    </w:p>
    <w:p w:rsidR="00B84108" w:rsidRPr="005F2DCE" w:rsidRDefault="00B84108" w:rsidP="005F2DCE">
      <w:pPr>
        <w:spacing w:after="0" w:line="240" w:lineRule="auto"/>
        <w:jc w:val="both"/>
        <w:rPr>
          <w:rFonts w:ascii="Arial" w:hAnsi="Arial" w:cs="Arial"/>
          <w:i/>
        </w:rPr>
      </w:pPr>
      <w:r w:rsidRPr="005F2DCE">
        <w:rPr>
          <w:rFonts w:ascii="Arial" w:eastAsia="Times New Roman" w:hAnsi="Arial" w:cs="Arial"/>
          <w:bCs/>
          <w:i/>
          <w:iCs/>
          <w:sz w:val="20"/>
        </w:rPr>
        <w:t xml:space="preserve">Průzkum byl realizován metodou CAWI na vzorku 1 426 respondentů ve věku 18+ ze všech krajů </w:t>
      </w:r>
      <w:r w:rsidR="005F2DCE">
        <w:rPr>
          <w:rFonts w:ascii="Arial" w:eastAsia="Times New Roman" w:hAnsi="Arial" w:cs="Arial"/>
          <w:bCs/>
          <w:i/>
          <w:iCs/>
          <w:sz w:val="20"/>
        </w:rPr>
        <w:t>ČR.</w:t>
      </w:r>
    </w:p>
    <w:p w:rsidR="005F6D51" w:rsidRPr="005F2DCE" w:rsidRDefault="005F6D51" w:rsidP="009604A2">
      <w:pPr>
        <w:spacing w:after="0" w:line="260" w:lineRule="atLeast"/>
        <w:jc w:val="both"/>
        <w:rPr>
          <w:rFonts w:ascii="Arial" w:hAnsi="Arial" w:cs="Arial"/>
          <w:b/>
          <w:i/>
          <w:sz w:val="18"/>
          <w:u w:val="single"/>
        </w:rPr>
      </w:pPr>
    </w:p>
    <w:p w:rsidR="00F5093B" w:rsidRPr="005F2DCE" w:rsidRDefault="00F5093B" w:rsidP="005F2DC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</w:rPr>
      </w:pPr>
      <w:r w:rsidRPr="005F2DCE">
        <w:rPr>
          <w:rFonts w:ascii="Arial" w:hAnsi="Arial" w:cs="Arial"/>
          <w:b/>
          <w:sz w:val="20"/>
          <w:u w:val="single"/>
        </w:rPr>
        <w:t>Kontakt pro média:</w:t>
      </w:r>
    </w:p>
    <w:p w:rsidR="00F5093B" w:rsidRPr="005F2DCE" w:rsidRDefault="00F5093B" w:rsidP="005F2DCE">
      <w:pPr>
        <w:pStyle w:val="kontaktbez"/>
        <w:spacing w:line="240" w:lineRule="auto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5F2DCE">
        <w:rPr>
          <w:rFonts w:ascii="Arial" w:hAnsi="Arial" w:cs="Arial"/>
          <w:b/>
          <w:sz w:val="20"/>
          <w:szCs w:val="22"/>
        </w:rPr>
        <w:t>Monika Buřičová</w:t>
      </w:r>
    </w:p>
    <w:p w:rsidR="00F5093B" w:rsidRPr="005F2DCE" w:rsidRDefault="00F5093B" w:rsidP="005F2DCE">
      <w:pPr>
        <w:pStyle w:val="kontaktbez"/>
        <w:spacing w:line="240" w:lineRule="auto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5F2DCE">
        <w:rPr>
          <w:rFonts w:ascii="Arial" w:hAnsi="Arial" w:cs="Arial"/>
          <w:b/>
          <w:sz w:val="20"/>
          <w:szCs w:val="22"/>
        </w:rPr>
        <w:t>tisková mluvčí Poštovní spořitelny</w:t>
      </w:r>
    </w:p>
    <w:p w:rsidR="00F5093B" w:rsidRPr="005F2DCE" w:rsidRDefault="00F5093B" w:rsidP="005F2DCE">
      <w:pPr>
        <w:pStyle w:val="kontaktbez"/>
        <w:spacing w:line="240" w:lineRule="auto"/>
        <w:jc w:val="both"/>
        <w:outlineLvl w:val="0"/>
        <w:rPr>
          <w:rStyle w:val="Hyperlink"/>
          <w:sz w:val="20"/>
          <w:szCs w:val="22"/>
        </w:rPr>
      </w:pPr>
      <w:r w:rsidRPr="005F2DCE">
        <w:rPr>
          <w:rFonts w:ascii="Arial" w:hAnsi="Arial" w:cs="Arial"/>
          <w:sz w:val="20"/>
          <w:szCs w:val="22"/>
        </w:rPr>
        <w:t xml:space="preserve">e-mail: </w:t>
      </w:r>
      <w:r w:rsidRPr="005F2DCE">
        <w:rPr>
          <w:rStyle w:val="Hyperlink"/>
          <w:rFonts w:ascii="Arial" w:hAnsi="Arial"/>
          <w:sz w:val="20"/>
          <w:szCs w:val="22"/>
        </w:rPr>
        <w:t>moburicova@csob.cz</w:t>
      </w:r>
    </w:p>
    <w:p w:rsidR="002C52EB" w:rsidRPr="005F2DCE" w:rsidRDefault="00F5093B" w:rsidP="005F2DCE">
      <w:pPr>
        <w:pStyle w:val="kontaktbez"/>
        <w:spacing w:line="240" w:lineRule="auto"/>
        <w:jc w:val="both"/>
        <w:rPr>
          <w:rFonts w:ascii="Arial" w:hAnsi="Arial" w:cs="Arial"/>
          <w:sz w:val="20"/>
          <w:szCs w:val="22"/>
        </w:rPr>
      </w:pPr>
      <w:r w:rsidRPr="005F2DCE">
        <w:rPr>
          <w:rFonts w:ascii="Arial" w:hAnsi="Arial" w:cs="Arial"/>
          <w:sz w:val="20"/>
          <w:szCs w:val="22"/>
        </w:rPr>
        <w:t>tel.: + 420 702 011</w:t>
      </w:r>
      <w:r w:rsidR="002C52EB" w:rsidRPr="005F2DCE">
        <w:rPr>
          <w:rFonts w:ascii="Arial" w:hAnsi="Arial" w:cs="Arial"/>
          <w:sz w:val="20"/>
          <w:szCs w:val="22"/>
        </w:rPr>
        <w:t> </w:t>
      </w:r>
      <w:r w:rsidRPr="005F2DCE">
        <w:rPr>
          <w:rFonts w:ascii="Arial" w:hAnsi="Arial" w:cs="Arial"/>
          <w:sz w:val="20"/>
          <w:szCs w:val="22"/>
        </w:rPr>
        <w:t>942</w:t>
      </w:r>
    </w:p>
    <w:sectPr w:rsidR="002C52EB" w:rsidRPr="005F2DCE" w:rsidSect="00920B35">
      <w:headerReference w:type="default" r:id="rId9"/>
      <w:footerReference w:type="default" r:id="rId10"/>
      <w:pgSz w:w="11906" w:h="16838"/>
      <w:pgMar w:top="2127" w:right="1274" w:bottom="3119" w:left="1276" w:header="709" w:footer="5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0F" w:rsidRDefault="0008370F" w:rsidP="00BC4AB8">
      <w:pPr>
        <w:spacing w:after="0" w:line="240" w:lineRule="auto"/>
      </w:pPr>
      <w:r>
        <w:separator/>
      </w:r>
    </w:p>
  </w:endnote>
  <w:endnote w:type="continuationSeparator" w:id="0">
    <w:p w:rsidR="0008370F" w:rsidRDefault="0008370F" w:rsidP="00BC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54" w:rsidRPr="00772110" w:rsidRDefault="000E2F54" w:rsidP="00F5093B">
    <w:pPr>
      <w:jc w:val="both"/>
      <w:rPr>
        <w:rFonts w:ascii="Arial" w:hAnsi="Arial" w:cs="Arial"/>
        <w:color w:val="7F7F7F" w:themeColor="text1" w:themeTint="80"/>
        <w:szCs w:val="16"/>
      </w:rPr>
    </w:pPr>
    <w:r>
      <w:rPr>
        <w:rFonts w:ascii="Arial" w:hAnsi="Arial" w:cs="Arial"/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6E295CF" wp14:editId="3D99D721">
              <wp:simplePos x="0" y="0"/>
              <wp:positionH relativeFrom="column">
                <wp:posOffset>6985</wp:posOffset>
              </wp:positionH>
              <wp:positionV relativeFrom="paragraph">
                <wp:posOffset>-130175</wp:posOffset>
              </wp:positionV>
              <wp:extent cx="5945505" cy="4508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5505" cy="450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BFACC6" id="Rectangle 12" o:spid="_x0000_s1026" style="position:absolute;margin-left:.55pt;margin-top:-10.25pt;width:468.1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PBfAIAAPsEAAAOAAAAZHJzL2Uyb0RvYy54bWysVNuO0zAQfUfiHyy/d3NRsm2ipqu9EIS0&#10;wIqFD3Btp7FwbGO7TRfEvzN22tIFHhCiD64nMz4+M3PGy6v9INGOWye0anB2kWLEFdVMqE2DP31s&#10;ZwuMnCeKEakVb/ATd/hq9fLFcjQ1z3WvJeMWAYhy9Wga3Htv6iRxtOcDcRfacAXOTtuBeDDtJmGW&#10;jIA+yCRP08tk1JYZqyl3Dr7eTU68ivhdx6l/33WOeyQbDNx8XG1c12FNVktSbywxvaAHGuQfWAxE&#10;KLj0BHVHPEFbK36DGgS12unOX1A9JLrrBOUxB8gmS3/J5rEnhsdcoDjOnMrk/h8sfbd7sEiwBs8x&#10;UmSAFn2AohG1kRxleajPaFwNYY/mwYYMnbnX9LNDSt/2EMavrdVjzwkDVlmIT54dCIaDo2g9vtUM&#10;4MnW61iqfWeHAAhFQPvYkadTR/jeIwofy6ooy7TEiIKvKNNFGW8g9fGwsc6/5npAYdNgC9wjONnd&#10;Ox/IkPoYEslrKVgrpIyG3axvpUU7AuJo2xR+B3R3HiZVCFY6HJsQpy/AEe4IvsA2NvtbleVFepNX&#10;s/ZyMZ8VbVHOqnm6mKVZdVNdpkVV3LXfA8GsqHvBGFf3QvGj8LLi7xp7GIFJMlF6aGxwVeZlzP0Z&#10;e3eeZEjxz0kOwsMcSjE0eHEKInXo6yvFIG1SeyLktE+e049Vhhoc/2NVogpC4ycBrTV7AhFYDU2C&#10;OYQXAza9tl8xGmH6Guy+bInlGMk3CoRUZUURxjUaRTnPwbDnnvW5hygKUA32GE3bWz+N+NZYsenh&#10;piwWRulrEF8nojCCMCdWB8nChMUMDq9BGOFzO0b9fLNWPwAAAP//AwBQSwMEFAAGAAgAAAAhAHNX&#10;6yfcAAAACQEAAA8AAABkcnMvZG93bnJldi54bWxMj8FOwzAQRO9I/IO1SNxaJ22gEOJUFRIf0NBD&#10;uTnOkkTY6yh204SvZznBcXZGM2+L/eysmHAMvScF6ToBgWR801Or4PT+tnoCEaKmRltPqGDBAPvy&#10;9qbQeeOvdMSpiq3gEgq5VtDFOORSBtOh02HtByT2Pv3odGQ5trIZ9ZXLnZWbJHmUTvfEC50e8LVD&#10;81VdnIKP3ckeTf99aJdzZnhkqatpUer+bj68gIg4x78w/OIzOpTMVPsLNUFY1ikHFaw2yQMI9p+3&#10;uwxEzZd0m4EsC/n/g/IHAAD//wMAUEsBAi0AFAAGAAgAAAAhALaDOJL+AAAA4QEAABMAAAAAAAAA&#10;AAAAAAAAAAAAAFtDb250ZW50X1R5cGVzXS54bWxQSwECLQAUAAYACAAAACEAOP0h/9YAAACUAQAA&#10;CwAAAAAAAAAAAAAAAAAvAQAAX3JlbHMvLnJlbHNQSwECLQAUAAYACAAAACEAawEjwXwCAAD7BAAA&#10;DgAAAAAAAAAAAAAAAAAuAgAAZHJzL2Uyb0RvYy54bWxQSwECLQAUAAYACAAAACEAc1frJ9wAAAAJ&#10;AQAADwAAAAAAAAAAAAAAAADWBAAAZHJzL2Rvd25yZXYueG1sUEsFBgAAAAAEAAQA8wAAAN8FAAAA&#10;AA==&#10;" fillcolor="red" stroked="f"/>
          </w:pict>
        </mc:Fallback>
      </mc:AlternateContent>
    </w:r>
    <w:r>
      <w:rPr>
        <w:rFonts w:ascii="Arial" w:hAnsi="Arial" w:cs="Arial"/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DED7EA" wp14:editId="6D0E1E6C">
              <wp:simplePos x="0" y="0"/>
              <wp:positionH relativeFrom="column">
                <wp:posOffset>6985</wp:posOffset>
              </wp:positionH>
              <wp:positionV relativeFrom="paragraph">
                <wp:posOffset>-165735</wp:posOffset>
              </wp:positionV>
              <wp:extent cx="5945505" cy="71755"/>
              <wp:effectExtent l="0" t="0" r="0" b="4445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5505" cy="7175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849F33" id="Rectangle 10" o:spid="_x0000_s1026" style="position:absolute;margin-left:.55pt;margin-top:-13.05pt;width:468.15pt;height: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/DfAIAAPsEAAAOAAAAZHJzL2Uyb0RvYy54bWysVM2O0zAQviPxDpbv3SRV0jZR09VuSxHS&#10;AisWHsC1ncbCsY3tNl0Q787YabstXBAiB8fj+fE338x4fnvoJNpz64RWNc5uUoy4opoJta3xl8/r&#10;0Qwj54liRGrFa/zMHb5dvH41703Fx7rVknGLIIhyVW9q3HpvqiRxtOUdcTfacAXKRtuOeBDtNmGW&#10;9BC9k8k4TSdJry0zVlPuHJyuBiVexPhNw6n/2DSOeyRrDNh8XG1cN2FNFnNSbS0xraBHGOQfUHRE&#10;KLj0HGpFPEE7K/4I1QlqtdONv6G6S3TTCMpjDpBNlv6WzVNLDI+5ADnOnGly/y8s/bB/tEiwGk8w&#10;UqSDEn0C0ojaSo6yyE9vXAVmT+bRhgydedD0q0NKL1sw43fW6r7lhAGqLPCZXDkEwYEr2vTvNYPw&#10;ZOd1pOrQ2C4EBBLQIVbk+VwRfvCIwmFR5kWRFhhR0E2zaVHEG0h1cjbW+bdcdyhsamwBewxO9g/O&#10;BzCkOplE8FoKthZSRsFuN0tp0Z5Ac6zhS2O+4OIuzaQKxkoHtyHicAIY4Y6gC2hjsX+U2ThP78fl&#10;aD2ZTUf5Oi9G5TSdjdKsvC8naV7mq/XPADDLq1YwxtWDUPzUeFn+d4U9jsDQMrH1UF/jshgXMfcr&#10;9O4yyTR+RwqvzDrhYQ6l6Go8OxuRKtT1jWJxSjwRctgn1/Ajy8DB6R9ZiV0QCh9G0VUbzZ6hCayG&#10;IsEcwosBm1bb7xj1MH01dt92xHKM5DsFjVRmeR7GNQp5MR2DYC81m0sNURRC1dhjNGyXfhjxnbFi&#10;28JNWSRG6TtovkbExnhBdWxZmLCYwfE1CCN8KUerlzdr8QsAAP//AwBQSwMEFAAGAAgAAAAhAJ24&#10;NoreAAAACQEAAA8AAABkcnMvZG93bnJldi54bWxMj0tPwzAQhO9I/Adrkbi1TkpfpHEqHgJx7ANB&#10;j268xIF4HWK3Df+e5URvOzuj2W/zZe8accQu1J4UpMMEBFLpTU2Vgtft02AOIkRNRjeeUMEPBlgW&#10;lxe5zow/0RqPm1gJLqGQaQU2xjaTMpQWnQ5D3yKx9+E7pyPLrpKm0ycud40cJclUOl0TX7C6xQeL&#10;5dfm4BTsVu9v99atsJ9MwvP3i3v0afKp1PVVf7cAEbGP/2H4w2d0KJhp7w9kgmhYpxxUMBhNeWD/&#10;9mY2BrHnTTqegyxyef5B8QsAAP//AwBQSwECLQAUAAYACAAAACEAtoM4kv4AAADhAQAAEwAAAAAA&#10;AAAAAAAAAAAAAAAAW0NvbnRlbnRfVHlwZXNdLnhtbFBLAQItABQABgAIAAAAIQA4/SH/1gAAAJQB&#10;AAALAAAAAAAAAAAAAAAAAC8BAABfcmVscy8ucmVsc1BLAQItABQABgAIAAAAIQA75h/DfAIAAPsE&#10;AAAOAAAAAAAAAAAAAAAAAC4CAABkcnMvZTJvRG9jLnhtbFBLAQItABQABgAIAAAAIQCduDaK3gAA&#10;AAkBAAAPAAAAAAAAAAAAAAAAANYEAABkcnMvZG93bnJldi54bWxQSwUGAAAAAAQABADzAAAA4QUA&#10;AAAA&#10;" fillcolor="yellow" stroked="f"/>
          </w:pict>
        </mc:Fallback>
      </mc:AlternateContent>
    </w:r>
    <w:r w:rsidRPr="00F5093B">
      <w:rPr>
        <w:rFonts w:ascii="Arial" w:hAnsi="Arial" w:cs="Arial"/>
        <w:color w:val="7F7F7F" w:themeColor="text1" w:themeTint="80"/>
        <w:sz w:val="16"/>
        <w:szCs w:val="16"/>
      </w:rPr>
      <w:t xml:space="preserve">Skupina ČSOB je vedoucím hráčem na trhu finančních služeb v České republice. Skupina ČSOB je součástí mezinárodní </w:t>
    </w:r>
    <w:proofErr w:type="spellStart"/>
    <w:r w:rsidRPr="00F5093B">
      <w:rPr>
        <w:rFonts w:ascii="Arial" w:hAnsi="Arial" w:cs="Arial"/>
        <w:color w:val="7F7F7F" w:themeColor="text1" w:themeTint="80"/>
        <w:sz w:val="16"/>
        <w:szCs w:val="16"/>
      </w:rPr>
      <w:t>bankopojišťovací</w:t>
    </w:r>
    <w:proofErr w:type="spellEnd"/>
    <w:r w:rsidRPr="00F5093B">
      <w:rPr>
        <w:rFonts w:ascii="Arial" w:hAnsi="Arial" w:cs="Arial"/>
        <w:color w:val="7F7F7F" w:themeColor="text1" w:themeTint="80"/>
        <w:sz w:val="16"/>
        <w:szCs w:val="16"/>
      </w:rPr>
      <w:t xml:space="preserve"> skupiny KBC, která aktivně působí především v Belgii a v regionu střední a v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ýchodní Evropy. Skupina ČSOB </w:t>
    </w:r>
    <w:r w:rsidRPr="00F5093B">
      <w:rPr>
        <w:rFonts w:ascii="Arial" w:hAnsi="Arial" w:cs="Arial"/>
        <w:color w:val="7F7F7F" w:themeColor="text1" w:themeTint="80"/>
        <w:sz w:val="16"/>
        <w:szCs w:val="16"/>
      </w:rPr>
      <w:t xml:space="preserve">tvořena bankou (působí pod obchodními značkami – ČSOB, Era a Poštovní spořitelna) a společnostmi, s nimiž je banka propojena. Finanční skupina ČSOB zahrnuje strategické společnosti v ČR ovládané přímo či nepřímo ČSOB, případně KBC, které nabízejí finanční služby, a to Hypoteční banku, ČSOB Pojišťovnu, Českomoravskou stavební spořitelnu, ČSOB Penzijní společnost, ČSOB Leasing, ČSOB </w:t>
    </w:r>
    <w:proofErr w:type="spellStart"/>
    <w:r w:rsidRPr="00F5093B">
      <w:rPr>
        <w:rFonts w:ascii="Arial" w:hAnsi="Arial" w:cs="Arial"/>
        <w:color w:val="7F7F7F" w:themeColor="text1" w:themeTint="80"/>
        <w:sz w:val="16"/>
        <w:szCs w:val="16"/>
      </w:rPr>
      <w:t>Asset</w:t>
    </w:r>
    <w:proofErr w:type="spellEnd"/>
    <w:r w:rsidRPr="00F5093B">
      <w:rPr>
        <w:rFonts w:ascii="Arial" w:hAnsi="Arial" w:cs="Arial"/>
        <w:color w:val="7F7F7F" w:themeColor="text1" w:themeTint="80"/>
        <w:sz w:val="16"/>
        <w:szCs w:val="16"/>
      </w:rPr>
      <w:t xml:space="preserve"> Management, ČSOB </w:t>
    </w:r>
    <w:proofErr w:type="spellStart"/>
    <w:r w:rsidRPr="00F5093B">
      <w:rPr>
        <w:rFonts w:ascii="Arial" w:hAnsi="Arial" w:cs="Arial"/>
        <w:color w:val="7F7F7F" w:themeColor="text1" w:themeTint="80"/>
        <w:sz w:val="16"/>
        <w:szCs w:val="16"/>
      </w:rPr>
      <w:t>Factoring</w:t>
    </w:r>
    <w:proofErr w:type="spellEnd"/>
    <w:r w:rsidRPr="00F5093B">
      <w:rPr>
        <w:rFonts w:ascii="Arial" w:hAnsi="Arial" w:cs="Arial"/>
        <w:color w:val="7F7F7F" w:themeColor="text1" w:themeTint="80"/>
        <w:sz w:val="16"/>
        <w:szCs w:val="16"/>
      </w:rPr>
      <w:t xml:space="preserve"> a skupinu </w:t>
    </w:r>
    <w:proofErr w:type="spellStart"/>
    <w:r w:rsidRPr="00F5093B">
      <w:rPr>
        <w:rFonts w:ascii="Arial" w:hAnsi="Arial" w:cs="Arial"/>
        <w:color w:val="7F7F7F" w:themeColor="text1" w:themeTint="80"/>
        <w:sz w:val="16"/>
        <w:szCs w:val="16"/>
      </w:rPr>
      <w:t>Patria</w:t>
    </w:r>
    <w:proofErr w:type="spellEnd"/>
    <w:r w:rsidRPr="00F5093B">
      <w:rPr>
        <w:rFonts w:ascii="Arial" w:hAnsi="Arial" w:cs="Arial"/>
        <w:color w:val="7F7F7F" w:themeColor="text1" w:themeTint="80"/>
        <w:sz w:val="16"/>
        <w:szCs w:val="16"/>
      </w:rPr>
      <w:t>. Své služby skupina ČSOB poskytuje všem typům zákazníků, a to jak fyzickým osobám, tak malým a středním podnikům, korporátní a institucionální klientele. Skupina ČSOB pečlivě naslouchá potřebám svých klientů a nabízí jim nikoliv produkty, ale nejvhodnější řešení.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0F" w:rsidRDefault="0008370F" w:rsidP="00BC4AB8">
      <w:pPr>
        <w:spacing w:after="0" w:line="240" w:lineRule="auto"/>
      </w:pPr>
      <w:r>
        <w:separator/>
      </w:r>
    </w:p>
  </w:footnote>
  <w:footnote w:type="continuationSeparator" w:id="0">
    <w:p w:rsidR="0008370F" w:rsidRDefault="0008370F" w:rsidP="00BC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54" w:rsidRDefault="000E2F54" w:rsidP="00AE683A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8564DDF" wp14:editId="01F6475F">
          <wp:simplePos x="0" y="0"/>
          <wp:positionH relativeFrom="column">
            <wp:posOffset>4866640</wp:posOffset>
          </wp:positionH>
          <wp:positionV relativeFrom="paragraph">
            <wp:posOffset>-21590</wp:posOffset>
          </wp:positionV>
          <wp:extent cx="1066800" cy="590550"/>
          <wp:effectExtent l="19050" t="0" r="0" b="0"/>
          <wp:wrapNone/>
          <wp:docPr id="4" name="Obrázek 3" descr="postovni_sporiteln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ovni_sporiteln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F54" w:rsidRDefault="000E2F54" w:rsidP="00AE6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1CB571" wp14:editId="48699727">
              <wp:simplePos x="0" y="0"/>
              <wp:positionH relativeFrom="column">
                <wp:posOffset>8255</wp:posOffset>
              </wp:positionH>
              <wp:positionV relativeFrom="paragraph">
                <wp:posOffset>365125</wp:posOffset>
              </wp:positionV>
              <wp:extent cx="4663440" cy="36195"/>
              <wp:effectExtent l="0" t="0" r="3810" b="1905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3440" cy="3619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E6916B" id="Rectangle 11" o:spid="_x0000_s1026" style="position:absolute;margin-left:.65pt;margin-top:28.75pt;width:367.2pt;height: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FXfAIAAPwEAAAOAAAAZHJzL2Uyb0RvYy54bWysVNuO0zAQfUfiHyy/t0m66SXRpqvdliCk&#10;BVYsfIBrO42FYxvbbbog/p2x05Yu8IAQfXA9mfHxmTkzvr45dBLtuXVCqwpn4xQjrqhmQm0r/Olj&#10;PVpg5DxRjEiteIWfuMM3y5cvrntT8olutWTcIgBRruxNhVvvTZkkjra8I26sDVfgbLTtiAfTbhNm&#10;SQ/onUwmaTpLem2ZsZpy5+DrenDiZcRvGk79+6Zx3CNZYeDm42rjuglrsrwm5dYS0wp6pEH+gUVH&#10;hIJLz1Br4gnaWfEbVCeo1U43fkx1l+imEZTHHCCbLP0lm8eWGB5zgeI4cy6T+3+w9N3+wSLBQDso&#10;jyIdaPQBqkbUVnKUZaFAvXElxD2aBxtSdOZe088OKb1qIYzfWqv7lhMGtGJ88uxAMBwcRZv+rWYA&#10;T3Zex1odGtsFQKgCOkRJns6S8INHFD7ms9lVngM1Cr6rWVZMA6OElKfDxjr/musOhU2FLXCP4GR/&#10;7/wQegqJ5LUUrBZSRsNuNytp0Z5Ad9R1Cr8jursMkyoEKx2ODYjDF+AIdwRfYBvV/lZkkzy9mxSj&#10;eraYj/I6n46KeboYpVlxV8zSvMjX9fdAMMvLVjDG1b1Q/NR5Wf53yh5nYOiZ2Huor3AxnUxj7s/Y&#10;u8skQ4p/TrITHgZRiq7Ci3MQKYOurxSDtEnpiZDDPnlOPwoCNTj9x6rELgjCDw200ewJmsBqEAnk&#10;hCcDNq22XzHqYfwq7L7siOUYyTcKGqnIouo+Gvl0PoEz9tKzufQQRQGqwh6jYbvyw4zvjBXbFm7K&#10;YmGUvoXma0RsjNCYAyvgHQwYsZjB8TkIM3xpx6ifj9byBwAAAP//AwBQSwMEFAAGAAgAAAAhAAem&#10;7s3aAAAABwEAAA8AAABkcnMvZG93bnJldi54bWxMjsFOwzAQRO9I/IO1SNyoQ0MaFOJUFRIf0NBD&#10;uTn2kkTE6yh204SvZznBcTSjN6/cL24QM06h96TgcZOAQDLe9tQqOL2/PTyDCFGT1YMnVLBigH11&#10;e1PqwvorHXGuYysYQqHQCroYx0LKYDp0Omz8iMTdp5+cjhynVtpJXxnuBrlNkp10uid+6PSIrx2a&#10;r/riFHzkp+Fo+u9Du56fDJ+sTT2vSt3fLYcXEBGX+DeGX31Wh4qdGn8hG8TAOeWhgizPQHCdp1kO&#10;olGwS7cgq1L+969+AAAA//8DAFBLAQItABQABgAIAAAAIQC2gziS/gAAAOEBAAATAAAAAAAAAAAA&#10;AAAAAAAAAABbQ29udGVudF9UeXBlc10ueG1sUEsBAi0AFAAGAAgAAAAhADj9If/WAAAAlAEAAAsA&#10;AAAAAAAAAAAAAAAALwEAAF9yZWxzLy5yZWxzUEsBAi0AFAAGAAgAAAAhAI5ksVd8AgAA/AQAAA4A&#10;AAAAAAAAAAAAAAAALgIAAGRycy9lMm9Eb2MueG1sUEsBAi0AFAAGAAgAAAAhAAem7s3aAAAABwEA&#10;AA8AAAAAAAAAAAAAAAAA1gQAAGRycy9kb3ducmV2LnhtbFBLBQYAAAAABAAEAPMAAADdBQAAAAA=&#10;" fillcolor="re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5D8A19D" wp14:editId="32BCD3D6">
              <wp:simplePos x="0" y="0"/>
              <wp:positionH relativeFrom="column">
                <wp:posOffset>8255</wp:posOffset>
              </wp:positionH>
              <wp:positionV relativeFrom="paragraph">
                <wp:posOffset>329565</wp:posOffset>
              </wp:positionV>
              <wp:extent cx="4663440" cy="71755"/>
              <wp:effectExtent l="0" t="0" r="3810" b="444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3440" cy="7175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0C6BAF1" id="Rectangle 9" o:spid="_x0000_s1026" style="position:absolute;margin-left:.65pt;margin-top:25.95pt;width:367.2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UrfQIAAPoEAAAOAAAAZHJzL2Uyb0RvYy54bWysVNuO0zAQfUfiHyy/t0lKeknUdLXbUoS0&#10;wIqFD3Btp7FwbGO7TQvi3xk7bWnhBSHy4PgyMz4z54znd4dWoj23TmhV4WyYYsQV1UyobYU/f1oP&#10;Zhg5TxQjUite4SN3+G7x8sW8MyUf6UZLxi2CIMqVnalw470pk8TRhrfEDbXhCg5rbVviYWm3CbOk&#10;g+itTEZpOkk6bZmxmnLnYHfVH+JFjF/XnPoPde24R7LCgM3H0cZxE8ZkMSfl1hLTCHqCQf4BRUuE&#10;gksvoVbEE7Sz4o9QraBWO137IdVtoutaUB5zgGyy9LdsnhtieMwFiuPMpUzu/4Wl7/dPFglW4QIj&#10;RVqg6CMUjait5KgI5emMK8Hq2TzZkKAzj5p+cUjpZQNW/N5a3TWcMACVBfvkxiEsHLiiTfdOM4hO&#10;dl7HSh1q24aAUAN0iIQcL4Twg0cUNvPJ5FWeA28UzqbZdDyON5Dy7Gys82+4blGYVNgC9Bic7B+d&#10;D2BIeTaJ4LUUbC2kjAu73SylRXsC2ljDl0Y5gIu7NpMqGCsd3PqI/Q5ghDvCWUAbuf5eZKM8fRgV&#10;g/VkNh3k63w8KKbpbJBmxUMxSfMiX61/BIBZXjaCMa4eheJn3WX53/F66oBeMVF5qAP+xqNxzP0G&#10;vbtOMo3fqYQ3Zq3w0IZStBWeXYxIGXh9rRikTUpPhOznyS38WGWowfkfqxJVEIjvBbTR7AgisBpI&#10;AjrhwYBJo+03jDpovgq7rztiOUbyrQIhFVlk3cdFPp6OwMden2yuT4iiEKrCHqN+uvR9h++MFdsG&#10;bspiYZS+B/HVIgojCLNHdZIsNFjM4PQYhA6+XkerX0/W4icAAAD//wMAUEsDBBQABgAIAAAAIQDh&#10;mC6z3AAAAAcBAAAPAAAAZHJzL2Rvd25yZXYueG1sTI5NT8MwEETvSPwHaytxo04apYU0TsWHQBxL&#10;QdCjG2/jQLwOsduGf89yguNoRm9euRpdJ444hNaTgnSagECqvWmpUfD68nB5BSJETUZ3nlDBNwZY&#10;VednpS6MP9EzHjexEQyhUGgFNsa+kDLUFp0OU98jcbf3g9OR49BIM+gTw10nZ0kyl063xA9W93hn&#10;sf7cHJyC7fr97da6NY55Hh6/nty9T5MPpS4m480SRMQx/o3hV5/VoWKnnT+QCaLjnPFQQZ5eg+B6&#10;keULEDsF82wGsirlf//qBwAA//8DAFBLAQItABQABgAIAAAAIQC2gziS/gAAAOEBAAATAAAAAAAA&#10;AAAAAAAAAAAAAABbQ29udGVudF9UeXBlc10ueG1sUEsBAi0AFAAGAAgAAAAhADj9If/WAAAAlAEA&#10;AAsAAAAAAAAAAAAAAAAALwEAAF9yZWxzLy5yZWxzUEsBAi0AFAAGAAgAAAAhAAf4pSt9AgAA+gQA&#10;AA4AAAAAAAAAAAAAAAAALgIAAGRycy9lMm9Eb2MueG1sUEsBAi0AFAAGAAgAAAAhAOGYLrPcAAAA&#10;BwEAAA8AAAAAAAAAAAAAAAAA1wQAAGRycy9kb3ducmV2LnhtbFBLBQYAAAAABAAEAPMAAADgBQAA&#10;AAA=&#10;" fillcolor="yellow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1177D61" wp14:editId="4D31B466">
          <wp:simplePos x="0" y="0"/>
          <wp:positionH relativeFrom="column">
            <wp:posOffset>23178</wp:posOffset>
          </wp:positionH>
          <wp:positionV relativeFrom="paragraph">
            <wp:posOffset>-1905</wp:posOffset>
          </wp:positionV>
          <wp:extent cx="1428750" cy="142875"/>
          <wp:effectExtent l="19050" t="0" r="0" b="0"/>
          <wp:wrapNone/>
          <wp:docPr id="1" name="obrázek 1" descr="C:\Users\JVO.BISONROSE\Desktop\TZ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O.BISONROSE\Desktop\TZ_re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86901"/>
    <w:multiLevelType w:val="hybridMultilevel"/>
    <w:tmpl w:val="2880FC0C"/>
    <w:lvl w:ilvl="0" w:tplc="E976086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D9CAF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C636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ED04336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336626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666B8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1E0887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AA2CC3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F9649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" w15:restartNumberingAfterBreak="0">
    <w:nsid w:val="457A0BED"/>
    <w:multiLevelType w:val="hybridMultilevel"/>
    <w:tmpl w:val="7A98BF4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0C2AC3"/>
    <w:multiLevelType w:val="hybridMultilevel"/>
    <w:tmpl w:val="75781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ff0a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55"/>
    <w:rsid w:val="000150FC"/>
    <w:rsid w:val="000167B2"/>
    <w:rsid w:val="00016F00"/>
    <w:rsid w:val="00032C38"/>
    <w:rsid w:val="000410DE"/>
    <w:rsid w:val="0005457E"/>
    <w:rsid w:val="000607A7"/>
    <w:rsid w:val="00061D01"/>
    <w:rsid w:val="00067182"/>
    <w:rsid w:val="00074AD1"/>
    <w:rsid w:val="0008370F"/>
    <w:rsid w:val="000857DB"/>
    <w:rsid w:val="00094116"/>
    <w:rsid w:val="000A07B6"/>
    <w:rsid w:val="000A693E"/>
    <w:rsid w:val="000E2F54"/>
    <w:rsid w:val="000E73A7"/>
    <w:rsid w:val="000F675D"/>
    <w:rsid w:val="0010363D"/>
    <w:rsid w:val="00113BCD"/>
    <w:rsid w:val="0012544E"/>
    <w:rsid w:val="001425F0"/>
    <w:rsid w:val="0016119A"/>
    <w:rsid w:val="00183F12"/>
    <w:rsid w:val="001C027D"/>
    <w:rsid w:val="001C0A9A"/>
    <w:rsid w:val="001D0D38"/>
    <w:rsid w:val="001D0EEB"/>
    <w:rsid w:val="001D16FF"/>
    <w:rsid w:val="001D5B5C"/>
    <w:rsid w:val="001F3E1C"/>
    <w:rsid w:val="0020088C"/>
    <w:rsid w:val="002161E6"/>
    <w:rsid w:val="00221B04"/>
    <w:rsid w:val="00226A13"/>
    <w:rsid w:val="00237296"/>
    <w:rsid w:val="00246D54"/>
    <w:rsid w:val="00254CC1"/>
    <w:rsid w:val="0026619D"/>
    <w:rsid w:val="00271830"/>
    <w:rsid w:val="00283B4E"/>
    <w:rsid w:val="002914FD"/>
    <w:rsid w:val="00296103"/>
    <w:rsid w:val="002970B2"/>
    <w:rsid w:val="002B0ABC"/>
    <w:rsid w:val="002C0892"/>
    <w:rsid w:val="002C4DA9"/>
    <w:rsid w:val="002C52EB"/>
    <w:rsid w:val="002D17D3"/>
    <w:rsid w:val="002D5E39"/>
    <w:rsid w:val="002E0C14"/>
    <w:rsid w:val="003147A9"/>
    <w:rsid w:val="0032349A"/>
    <w:rsid w:val="0034063D"/>
    <w:rsid w:val="00375242"/>
    <w:rsid w:val="003767E1"/>
    <w:rsid w:val="00381261"/>
    <w:rsid w:val="00381947"/>
    <w:rsid w:val="00382B3A"/>
    <w:rsid w:val="003965B1"/>
    <w:rsid w:val="00396AF8"/>
    <w:rsid w:val="003B0FC6"/>
    <w:rsid w:val="003B1923"/>
    <w:rsid w:val="003B6299"/>
    <w:rsid w:val="003C42EB"/>
    <w:rsid w:val="003F5930"/>
    <w:rsid w:val="004046C4"/>
    <w:rsid w:val="004074AB"/>
    <w:rsid w:val="00415B60"/>
    <w:rsid w:val="00443D95"/>
    <w:rsid w:val="00463398"/>
    <w:rsid w:val="004649D7"/>
    <w:rsid w:val="0047418E"/>
    <w:rsid w:val="00490CA3"/>
    <w:rsid w:val="004A2D8D"/>
    <w:rsid w:val="004A5ADD"/>
    <w:rsid w:val="004F066C"/>
    <w:rsid w:val="00510A2C"/>
    <w:rsid w:val="005165F6"/>
    <w:rsid w:val="00522F3D"/>
    <w:rsid w:val="005366EE"/>
    <w:rsid w:val="005451C5"/>
    <w:rsid w:val="00546B2C"/>
    <w:rsid w:val="0056550B"/>
    <w:rsid w:val="00571A6B"/>
    <w:rsid w:val="00571B16"/>
    <w:rsid w:val="0057293E"/>
    <w:rsid w:val="005A43C2"/>
    <w:rsid w:val="005B5053"/>
    <w:rsid w:val="005B7CFC"/>
    <w:rsid w:val="005C23DC"/>
    <w:rsid w:val="005C3ACE"/>
    <w:rsid w:val="005D6BEB"/>
    <w:rsid w:val="005D74E6"/>
    <w:rsid w:val="005E140D"/>
    <w:rsid w:val="005E1674"/>
    <w:rsid w:val="005E3B72"/>
    <w:rsid w:val="005F2DCE"/>
    <w:rsid w:val="005F6D51"/>
    <w:rsid w:val="006031B6"/>
    <w:rsid w:val="0061749A"/>
    <w:rsid w:val="00620A9F"/>
    <w:rsid w:val="0062694C"/>
    <w:rsid w:val="00631CC5"/>
    <w:rsid w:val="00633256"/>
    <w:rsid w:val="00645FB7"/>
    <w:rsid w:val="00647362"/>
    <w:rsid w:val="00653A8D"/>
    <w:rsid w:val="006556E5"/>
    <w:rsid w:val="00657DE0"/>
    <w:rsid w:val="006641DE"/>
    <w:rsid w:val="00676565"/>
    <w:rsid w:val="00685202"/>
    <w:rsid w:val="006A0DFE"/>
    <w:rsid w:val="006B6875"/>
    <w:rsid w:val="006D1645"/>
    <w:rsid w:val="006F2D70"/>
    <w:rsid w:val="006F5F52"/>
    <w:rsid w:val="00702089"/>
    <w:rsid w:val="00703E6E"/>
    <w:rsid w:val="007138B5"/>
    <w:rsid w:val="007210F1"/>
    <w:rsid w:val="00742D2A"/>
    <w:rsid w:val="0074378E"/>
    <w:rsid w:val="0075038E"/>
    <w:rsid w:val="00751FB3"/>
    <w:rsid w:val="007672CF"/>
    <w:rsid w:val="00772110"/>
    <w:rsid w:val="00775F1F"/>
    <w:rsid w:val="00776363"/>
    <w:rsid w:val="0079259A"/>
    <w:rsid w:val="007972D2"/>
    <w:rsid w:val="007A0234"/>
    <w:rsid w:val="007B0E24"/>
    <w:rsid w:val="007D4098"/>
    <w:rsid w:val="007D5792"/>
    <w:rsid w:val="007D57AC"/>
    <w:rsid w:val="007E4C2D"/>
    <w:rsid w:val="0080049C"/>
    <w:rsid w:val="0080105E"/>
    <w:rsid w:val="00805795"/>
    <w:rsid w:val="008124B0"/>
    <w:rsid w:val="0082604B"/>
    <w:rsid w:val="00860866"/>
    <w:rsid w:val="00860F55"/>
    <w:rsid w:val="00863B6E"/>
    <w:rsid w:val="0086405F"/>
    <w:rsid w:val="008650E1"/>
    <w:rsid w:val="008723B5"/>
    <w:rsid w:val="008739E6"/>
    <w:rsid w:val="008769CC"/>
    <w:rsid w:val="008829FB"/>
    <w:rsid w:val="00885498"/>
    <w:rsid w:val="008901BF"/>
    <w:rsid w:val="008903C0"/>
    <w:rsid w:val="00891B62"/>
    <w:rsid w:val="00896DD0"/>
    <w:rsid w:val="008979AF"/>
    <w:rsid w:val="00897C56"/>
    <w:rsid w:val="008A50D7"/>
    <w:rsid w:val="008B1732"/>
    <w:rsid w:val="008B3704"/>
    <w:rsid w:val="008D6E44"/>
    <w:rsid w:val="008D7C6C"/>
    <w:rsid w:val="008F18F6"/>
    <w:rsid w:val="008F3BEA"/>
    <w:rsid w:val="008F6B18"/>
    <w:rsid w:val="00920B35"/>
    <w:rsid w:val="009422A5"/>
    <w:rsid w:val="00950D41"/>
    <w:rsid w:val="009604A2"/>
    <w:rsid w:val="00971167"/>
    <w:rsid w:val="0097307E"/>
    <w:rsid w:val="00990EDE"/>
    <w:rsid w:val="00993071"/>
    <w:rsid w:val="009955E1"/>
    <w:rsid w:val="009D1677"/>
    <w:rsid w:val="009D2C42"/>
    <w:rsid w:val="009E6508"/>
    <w:rsid w:val="00A05219"/>
    <w:rsid w:val="00A06303"/>
    <w:rsid w:val="00A1518D"/>
    <w:rsid w:val="00A250D9"/>
    <w:rsid w:val="00A3308B"/>
    <w:rsid w:val="00A3394E"/>
    <w:rsid w:val="00A3524B"/>
    <w:rsid w:val="00A408FB"/>
    <w:rsid w:val="00A41E81"/>
    <w:rsid w:val="00A45300"/>
    <w:rsid w:val="00A46E3B"/>
    <w:rsid w:val="00A61601"/>
    <w:rsid w:val="00A74997"/>
    <w:rsid w:val="00A93E6F"/>
    <w:rsid w:val="00A96CD1"/>
    <w:rsid w:val="00AA75C4"/>
    <w:rsid w:val="00AB6EE8"/>
    <w:rsid w:val="00AC14DE"/>
    <w:rsid w:val="00AE2DD0"/>
    <w:rsid w:val="00AE683A"/>
    <w:rsid w:val="00AE6E68"/>
    <w:rsid w:val="00AF3562"/>
    <w:rsid w:val="00B050B7"/>
    <w:rsid w:val="00B2017E"/>
    <w:rsid w:val="00B23002"/>
    <w:rsid w:val="00B23B46"/>
    <w:rsid w:val="00B27D27"/>
    <w:rsid w:val="00B304B9"/>
    <w:rsid w:val="00B4260D"/>
    <w:rsid w:val="00B433AF"/>
    <w:rsid w:val="00B62649"/>
    <w:rsid w:val="00B64B5A"/>
    <w:rsid w:val="00B67B21"/>
    <w:rsid w:val="00B82619"/>
    <w:rsid w:val="00B84108"/>
    <w:rsid w:val="00B85294"/>
    <w:rsid w:val="00B962DC"/>
    <w:rsid w:val="00BA2F0B"/>
    <w:rsid w:val="00BC160E"/>
    <w:rsid w:val="00BC4AB8"/>
    <w:rsid w:val="00BD6BD2"/>
    <w:rsid w:val="00BF57BD"/>
    <w:rsid w:val="00BF6BCD"/>
    <w:rsid w:val="00C22922"/>
    <w:rsid w:val="00C2518E"/>
    <w:rsid w:val="00C3082C"/>
    <w:rsid w:val="00C42F46"/>
    <w:rsid w:val="00C51DD7"/>
    <w:rsid w:val="00C53C1C"/>
    <w:rsid w:val="00C84F60"/>
    <w:rsid w:val="00C965C0"/>
    <w:rsid w:val="00CA54F1"/>
    <w:rsid w:val="00CB4F50"/>
    <w:rsid w:val="00CE0AF7"/>
    <w:rsid w:val="00CE6902"/>
    <w:rsid w:val="00CF19E1"/>
    <w:rsid w:val="00CF458E"/>
    <w:rsid w:val="00D0788D"/>
    <w:rsid w:val="00D26864"/>
    <w:rsid w:val="00D31E01"/>
    <w:rsid w:val="00D418C9"/>
    <w:rsid w:val="00D53427"/>
    <w:rsid w:val="00D558D2"/>
    <w:rsid w:val="00D66A58"/>
    <w:rsid w:val="00D77234"/>
    <w:rsid w:val="00D805A2"/>
    <w:rsid w:val="00D82D00"/>
    <w:rsid w:val="00D82D6F"/>
    <w:rsid w:val="00DA47E1"/>
    <w:rsid w:val="00DB3AEA"/>
    <w:rsid w:val="00DB4E10"/>
    <w:rsid w:val="00DD0B1D"/>
    <w:rsid w:val="00E06CD2"/>
    <w:rsid w:val="00E1151F"/>
    <w:rsid w:val="00E14104"/>
    <w:rsid w:val="00E30FC4"/>
    <w:rsid w:val="00E32BBD"/>
    <w:rsid w:val="00E751F1"/>
    <w:rsid w:val="00E75EDA"/>
    <w:rsid w:val="00E77838"/>
    <w:rsid w:val="00EB69A3"/>
    <w:rsid w:val="00EC2173"/>
    <w:rsid w:val="00EC5933"/>
    <w:rsid w:val="00ED37E3"/>
    <w:rsid w:val="00F02FFD"/>
    <w:rsid w:val="00F07D22"/>
    <w:rsid w:val="00F130DB"/>
    <w:rsid w:val="00F25934"/>
    <w:rsid w:val="00F30F7A"/>
    <w:rsid w:val="00F33D42"/>
    <w:rsid w:val="00F411CE"/>
    <w:rsid w:val="00F50407"/>
    <w:rsid w:val="00F5093B"/>
    <w:rsid w:val="00F531A7"/>
    <w:rsid w:val="00F700E6"/>
    <w:rsid w:val="00F7615A"/>
    <w:rsid w:val="00F81C02"/>
    <w:rsid w:val="00F81E94"/>
    <w:rsid w:val="00F82207"/>
    <w:rsid w:val="00F84F9B"/>
    <w:rsid w:val="00F859EF"/>
    <w:rsid w:val="00F92FAE"/>
    <w:rsid w:val="00F93705"/>
    <w:rsid w:val="00FA284B"/>
    <w:rsid w:val="00FA7EC1"/>
    <w:rsid w:val="00FD1FC4"/>
    <w:rsid w:val="00FD67D7"/>
    <w:rsid w:val="00FF2ED4"/>
    <w:rsid w:val="00FF342F"/>
    <w:rsid w:val="00FF3FA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0a14"/>
    </o:shapedefaults>
    <o:shapelayout v:ext="edit">
      <o:idmap v:ext="edit" data="1"/>
    </o:shapelayout>
  </w:shapeDefaults>
  <w:decimalSymbol w:val=","/>
  <w:listSeparator w:val=";"/>
  <w15:docId w15:val="{3641BB4B-1D29-4CE2-9ED4-BA0716E7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C42F4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avcovhostylu">
    <w:name w:val="[Bez odstavcového stylu]"/>
    <w:rsid w:val="00571B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B8"/>
  </w:style>
  <w:style w:type="paragraph" w:styleId="Footer">
    <w:name w:val="footer"/>
    <w:basedOn w:val="Normal"/>
    <w:link w:val="FooterChar"/>
    <w:uiPriority w:val="99"/>
    <w:unhideWhenUsed/>
    <w:rsid w:val="00BC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B8"/>
  </w:style>
  <w:style w:type="paragraph" w:customStyle="1" w:styleId="Zapati2">
    <w:name w:val="Zapati_2"/>
    <w:basedOn w:val="Normal"/>
    <w:qFormat/>
    <w:rsid w:val="00381947"/>
    <w:pPr>
      <w:spacing w:after="0" w:line="260" w:lineRule="atLeast"/>
    </w:pPr>
    <w:rPr>
      <w:rFonts w:ascii="Arial" w:eastAsia="Calibri" w:hAnsi="Arial" w:cs="Times New Roman"/>
      <w:color w:val="FFFFFF"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872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0941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11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kontaktbez">
    <w:name w:val="kontakt bez"/>
    <w:basedOn w:val="Normal"/>
    <w:rsid w:val="00F5093B"/>
    <w:pPr>
      <w:spacing w:after="0" w:line="22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rsid w:val="00F5093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13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28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ovnisporitel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57214\AppData\Local\Microsoft\Windows\Temporary%20Internet%20Files\Content.Outlook\CZK9D39C\Po&#353;tovka_TZ_v09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0DE1-D807-43CF-800E-E16FF42E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Poštovka_TZ_v09c</Template>
  <TotalTime>2</TotalTime>
  <Pages>3</Pages>
  <Words>979</Words>
  <Characters>5299</Characters>
  <Application>Microsoft Office Word</Application>
  <DocSecurity>0</DocSecurity>
  <Lines>99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JD57214</dc:creator>
  <cp:lastModifiedBy>BUŘIČOVÁ Monika</cp:lastModifiedBy>
  <cp:revision>3</cp:revision>
  <cp:lastPrinted>2017-05-24T16:55:00Z</cp:lastPrinted>
  <dcterms:created xsi:type="dcterms:W3CDTF">2017-05-24T20:26:00Z</dcterms:created>
  <dcterms:modified xsi:type="dcterms:W3CDTF">2017-05-24T20:34:00Z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c-DocumentTagging.ClassificationMark.P00">
    <vt:lpwstr>&lt;ClassificationMark xmlns:xsi="http://www.w3.org/2001/XMLSchema-instance" xmlns:xsd="http://www.w3.org/2001/XMLSchema" margin="NaN" class="C1" owner="JD57214" position="TopRight" marginX="0" marginY="0" classifiedOn="2017-04-28T10:27:31.4335521+02:00</vt:lpwstr>
  </property>
  <property fmtid="{D5CDD505-2E9C-101B-9397-08002B2CF9AE}" pid="3" name="aec-DocumentTagging.ClassificationMark.P01">
    <vt:lpwstr>" showPrintedBy="false" showPrintDate="false" language="en" ApplicationVersion="Microsoft Word, 15.0" addinVersion="5.6.3.0" template="AEC"&gt;&lt;history bulk="false" class="Public" code="C1" user="BUŘIČOVÁ Monika" date="2017-04-28T10:27:31.6366702+02:00"</vt:lpwstr>
  </property>
  <property fmtid="{D5CDD505-2E9C-101B-9397-08002B2CF9AE}" pid="4" name="aec-DocumentTagging.ClassificationMark.P02">
    <vt:lpwstr> /&gt;&lt;recipients /&gt;&lt;documentOwners /&gt;&lt;/ClassificationMark&gt;</vt:lpwstr>
  </property>
  <property fmtid="{D5CDD505-2E9C-101B-9397-08002B2CF9AE}" pid="5" name="aec-DocumentTagging.ClassificationMark">
    <vt:lpwstr>￼PARTS:3</vt:lpwstr>
  </property>
  <property fmtid="{D5CDD505-2E9C-101B-9397-08002B2CF9AE}" pid="6" name="aec-DocumentClasification">
    <vt:lpwstr>Public</vt:lpwstr>
  </property>
  <property fmtid="{D5CDD505-2E9C-101B-9397-08002B2CF9AE}" pid="7" name="aec-DLP">
    <vt:lpwstr>aec-DLP:Interní</vt:lpwstr>
  </property>
  <property fmtid="{D5CDD505-2E9C-101B-9397-08002B2CF9AE}" pid="8" name="CSOB-DocumentClasification">
    <vt:lpwstr>Public</vt:lpwstr>
  </property>
  <property fmtid="{D5CDD505-2E9C-101B-9397-08002B2CF9AE}" pid="9" name="CSOB-DLP">
    <vt:lpwstr>CSOB-DLP:TAGPublic</vt:lpwstr>
  </property>
  <property fmtid="{D5CDD505-2E9C-101B-9397-08002B2CF9AE}" pid="10" name="CSOB-DocumentTagging.ClassificationMark.P00">
    <vt:lpwstr>&lt;ClassificationMark xmlns:xsi="http://www.w3.org/2001/XMLSchema-instance" xmlns:xsd="http://www.w3.org/2001/XMLSchema" margin="NaN" class="C0" owner="JD57214" position="TopLeft" marginX="0" marginY="0" classifiedOn="2017-05-24T22:25:48.7779547+02:00"</vt:lpwstr>
  </property>
  <property fmtid="{D5CDD505-2E9C-101B-9397-08002B2CF9AE}" pid="11" name="CSOB-DocumentTagging.ClassificationMark.P01">
    <vt:lpwstr> showPrintedBy="false" showPrintDate="false" language="en" ApplicationVersion="Microsoft Word, 15.0" addinVersion="5.8.11.0" template="CSOB"&gt;&lt;history bulk="false" class="Public" code="C0" user="BUŘIČOVÁ Monika" date="2017-05-24T22:25:48.793555+02:00"</vt:lpwstr>
  </property>
  <property fmtid="{D5CDD505-2E9C-101B-9397-08002B2CF9AE}" pid="12" name="CSOB-DocumentTagging.ClassificationMark.P02">
    <vt:lpwstr> /&gt;&lt;recipients /&gt;&lt;documentOwners /&gt;&lt;/ClassificationMark&gt;</vt:lpwstr>
  </property>
  <property fmtid="{D5CDD505-2E9C-101B-9397-08002B2CF9AE}" pid="13" name="CSOB-DocumentTagging.ClassificationMark">
    <vt:lpwstr>￼PARTS:3</vt:lpwstr>
  </property>
</Properties>
</file>