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F98C5" w14:textId="77777777" w:rsidR="00F6003A" w:rsidRDefault="002211BD"/>
    <w:p w14:paraId="1BD1D48F" w14:textId="30A89011" w:rsidR="00994A39" w:rsidRPr="00994A39" w:rsidRDefault="00994A39" w:rsidP="00994A39">
      <w:pPr>
        <w:spacing w:after="0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bookmarkStart w:id="0" w:name="_Toc403383145"/>
      <w:proofErr w:type="gramStart"/>
      <w:r w:rsidRPr="00994A39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Startuje</w:t>
      </w:r>
      <w:proofErr w:type="gramEnd"/>
      <w:r w:rsidRPr="00994A39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podzimní část programu ČSOB </w:t>
      </w:r>
      <w:proofErr w:type="gramStart"/>
      <w:r w:rsidRPr="00994A39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pomáhá</w:t>
      </w:r>
      <w:proofErr w:type="gramEnd"/>
      <w:r w:rsidRPr="00994A39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regionům. </w:t>
      </w:r>
      <w:r w:rsidR="007A000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Z té </w:t>
      </w:r>
      <w:r w:rsidRPr="00994A39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jarní</w:t>
      </w:r>
      <w:r w:rsidR="007A0002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půjde na dobrou věc </w:t>
      </w:r>
      <w:r w:rsidRPr="00994A39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více než 3,5 mil. korun</w:t>
      </w:r>
    </w:p>
    <w:p w14:paraId="5D9442C1" w14:textId="77777777" w:rsidR="00994A39" w:rsidRPr="00420ADC" w:rsidRDefault="00994A39" w:rsidP="00420ADC">
      <w:pPr>
        <w:suppressAutoHyphens/>
        <w:autoSpaceDN w:val="0"/>
        <w:textAlignment w:val="baseline"/>
        <w:rPr>
          <w:rFonts w:ascii="Calibri" w:eastAsia="Calibri" w:hAnsi="Calibri" w:cs="Times New Roman"/>
          <w:lang w:eastAsia="cs-CZ"/>
        </w:rPr>
      </w:pPr>
    </w:p>
    <w:p w14:paraId="2E419353" w14:textId="46F37258" w:rsidR="00420ADC" w:rsidRDefault="00420ADC" w:rsidP="009D488A">
      <w:pPr>
        <w:keepNext/>
        <w:keepLines/>
        <w:suppressAutoHyphens/>
        <w:autoSpaceDN w:val="0"/>
        <w:spacing w:before="120" w:after="0"/>
        <w:textAlignment w:val="baseline"/>
        <w:outlineLvl w:val="1"/>
        <w:rPr>
          <w:rFonts w:ascii="Arial" w:eastAsia="Times New Roman" w:hAnsi="Arial" w:cs="Arial"/>
          <w:bCs/>
          <w:lang w:eastAsia="cs-CZ"/>
        </w:rPr>
      </w:pPr>
      <w:r w:rsidRPr="008204D2">
        <w:rPr>
          <w:rFonts w:ascii="Arial" w:eastAsia="Times New Roman" w:hAnsi="Arial" w:cs="Arial"/>
          <w:bCs/>
          <w:lang w:eastAsia="cs-CZ"/>
        </w:rPr>
        <w:t xml:space="preserve">Praha, </w:t>
      </w:r>
      <w:r w:rsidR="009C1D70">
        <w:rPr>
          <w:rFonts w:ascii="Arial" w:eastAsia="Times New Roman" w:hAnsi="Arial" w:cs="Arial"/>
          <w:bCs/>
          <w:lang w:eastAsia="cs-CZ"/>
        </w:rPr>
        <w:t>6</w:t>
      </w:r>
      <w:r w:rsidRPr="008204D2">
        <w:rPr>
          <w:rFonts w:ascii="Arial" w:eastAsia="Times New Roman" w:hAnsi="Arial" w:cs="Arial"/>
          <w:bCs/>
          <w:lang w:eastAsia="cs-CZ"/>
        </w:rPr>
        <w:t xml:space="preserve">. </w:t>
      </w:r>
      <w:r w:rsidR="007C6A39">
        <w:rPr>
          <w:rFonts w:ascii="Arial" w:eastAsia="Times New Roman" w:hAnsi="Arial" w:cs="Arial"/>
          <w:bCs/>
          <w:lang w:eastAsia="cs-CZ"/>
        </w:rPr>
        <w:t>září</w:t>
      </w:r>
      <w:r w:rsidRPr="008204D2">
        <w:rPr>
          <w:rFonts w:ascii="Arial" w:eastAsia="Times New Roman" w:hAnsi="Arial" w:cs="Arial"/>
          <w:bCs/>
          <w:lang w:eastAsia="cs-CZ"/>
        </w:rPr>
        <w:t xml:space="preserve"> 2017</w:t>
      </w:r>
    </w:p>
    <w:bookmarkEnd w:id="0"/>
    <w:p w14:paraId="144A7774" w14:textId="0A75BDAA" w:rsidR="007B3BFF" w:rsidRPr="00C43786" w:rsidRDefault="007B3BFF" w:rsidP="009D488A">
      <w:pPr>
        <w:spacing w:before="120" w:after="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C4378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I letos na podzim proběhne další kolo programu ČSOB pomáhá regionům, díky němuž se na jaře podařilo získat přes 3,5 milionu korun. Neziskové organizace mohou své projekty začít přihlašovat právě teď, </w:t>
      </w:r>
      <w:r w:rsidR="005E7BD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registrace začala </w:t>
      </w:r>
      <w:r w:rsidRPr="00C43786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4. září a potrvá do 14. října.  </w:t>
      </w:r>
    </w:p>
    <w:p w14:paraId="4D5A17A8" w14:textId="77777777" w:rsidR="007B3BFF" w:rsidRPr="00C43786" w:rsidRDefault="007B3BFF" w:rsidP="009D488A">
      <w:pPr>
        <w:suppressAutoHyphens/>
        <w:autoSpaceDN w:val="0"/>
        <w:spacing w:before="120" w:after="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6FC3B027" w14:textId="4149C573" w:rsidR="00FA24D5" w:rsidRPr="00C43786" w:rsidRDefault="00FA24D5" w:rsidP="009D488A">
      <w:pPr>
        <w:spacing w:before="120"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C43786">
        <w:rPr>
          <w:rFonts w:ascii="Arial" w:eastAsia="Calibri" w:hAnsi="Arial" w:cs="Arial"/>
          <w:b/>
          <w:sz w:val="20"/>
          <w:szCs w:val="20"/>
        </w:rPr>
        <w:t>Ve hře je opět 2,1 milionu korun</w:t>
      </w:r>
    </w:p>
    <w:p w14:paraId="7875AC83" w14:textId="77777777" w:rsidR="00FA24D5" w:rsidRPr="00C43786" w:rsidRDefault="00FA24D5" w:rsidP="009D488A">
      <w:pPr>
        <w:spacing w:before="120" w:after="0"/>
        <w:jc w:val="both"/>
        <w:rPr>
          <w:rFonts w:ascii="Arial" w:eastAsia="Calibri" w:hAnsi="Arial" w:cs="Arial"/>
          <w:sz w:val="20"/>
          <w:szCs w:val="20"/>
        </w:rPr>
      </w:pPr>
      <w:r w:rsidRPr="00C43786">
        <w:rPr>
          <w:rFonts w:ascii="Arial" w:eastAsia="Calibri" w:hAnsi="Arial" w:cs="Arial"/>
          <w:sz w:val="20"/>
          <w:szCs w:val="20"/>
        </w:rPr>
        <w:t xml:space="preserve">Cílem programu ČSOB pomáhá regionům je finančně podpořit realizaci veřejně prospěšných projektů v regionech po celé České republice. Program podporuje zajímavé projekty, jež různými způsoby přispívají ke zlepšení kvality života v jednotlivých regionech. </w:t>
      </w:r>
      <w:r w:rsidRPr="00C43786">
        <w:rPr>
          <w:rFonts w:ascii="Arial" w:eastAsia="Calibri" w:hAnsi="Arial" w:cs="Arial"/>
          <w:i/>
          <w:sz w:val="20"/>
          <w:szCs w:val="20"/>
        </w:rPr>
        <w:t>„Už v roce 2016 jsme program rozdělili do jarního a podzimního kola, aby se o finanční příspěvky mohlo ucházet větší množství neziskových či příspěvkových organizací. V každém z těchto kol ČSOB rozdělí 2,1 milionu korun, celkově tedy více než čtyři miliony,“</w:t>
      </w:r>
      <w:r w:rsidRPr="00C43786">
        <w:rPr>
          <w:rFonts w:ascii="Arial" w:eastAsia="Calibri" w:hAnsi="Arial" w:cs="Arial"/>
          <w:sz w:val="20"/>
          <w:szCs w:val="20"/>
        </w:rPr>
        <w:t xml:space="preserve"> říká </w:t>
      </w:r>
      <w:r w:rsidRPr="00C43786">
        <w:rPr>
          <w:rFonts w:ascii="Arial" w:eastAsia="Calibri" w:hAnsi="Arial" w:cs="Arial"/>
          <w:b/>
          <w:sz w:val="20"/>
          <w:szCs w:val="20"/>
        </w:rPr>
        <w:t>Jitka Švejcarová</w:t>
      </w:r>
      <w:r w:rsidRPr="00C43786">
        <w:rPr>
          <w:rFonts w:ascii="Arial" w:eastAsia="Calibri" w:hAnsi="Arial" w:cs="Arial"/>
          <w:sz w:val="20"/>
          <w:szCs w:val="20"/>
        </w:rPr>
        <w:t>, spe</w:t>
      </w:r>
      <w:bookmarkStart w:id="1" w:name="_GoBack"/>
      <w:bookmarkEnd w:id="1"/>
      <w:r w:rsidRPr="00C43786">
        <w:rPr>
          <w:rFonts w:ascii="Arial" w:eastAsia="Calibri" w:hAnsi="Arial" w:cs="Arial"/>
          <w:sz w:val="20"/>
          <w:szCs w:val="20"/>
        </w:rPr>
        <w:t xml:space="preserve">cialistka společenské odpovědnosti ČSOB. </w:t>
      </w:r>
    </w:p>
    <w:p w14:paraId="1665A542" w14:textId="77777777" w:rsidR="00FA24D5" w:rsidRPr="00C43786" w:rsidRDefault="00FA24D5" w:rsidP="009D488A">
      <w:pPr>
        <w:spacing w:before="120" w:after="0"/>
        <w:jc w:val="both"/>
        <w:rPr>
          <w:rFonts w:ascii="Arial" w:eastAsia="Calibri" w:hAnsi="Arial" w:cs="Arial"/>
          <w:sz w:val="20"/>
          <w:szCs w:val="20"/>
        </w:rPr>
      </w:pPr>
      <w:r w:rsidRPr="00C43786">
        <w:rPr>
          <w:rFonts w:ascii="Arial" w:eastAsia="Calibri" w:hAnsi="Arial" w:cs="Arial"/>
          <w:sz w:val="20"/>
          <w:szCs w:val="20"/>
        </w:rPr>
        <w:t xml:space="preserve">Také letošní podzimní část programu, která odstartuje 4. září, je rozdělena do 14 regionů shodných s jednotlivými kraji České republiky. V každém regionu se o přízeň individuálních dárců budou ucházet čtyři projekty, tři z nich vybere odborná porota, čtvrtý zvolí veřejnost. </w:t>
      </w:r>
    </w:p>
    <w:p w14:paraId="087C3A65" w14:textId="2CA1B62E" w:rsidR="00FA24D5" w:rsidRPr="00C43786" w:rsidRDefault="00FA24D5" w:rsidP="009D488A">
      <w:pPr>
        <w:spacing w:before="120" w:after="0"/>
        <w:jc w:val="both"/>
        <w:rPr>
          <w:rFonts w:ascii="Arial" w:eastAsia="Calibri" w:hAnsi="Arial" w:cs="Arial"/>
          <w:sz w:val="20"/>
          <w:szCs w:val="20"/>
        </w:rPr>
      </w:pPr>
      <w:r w:rsidRPr="00C43786">
        <w:rPr>
          <w:rFonts w:ascii="Arial" w:eastAsia="Calibri" w:hAnsi="Arial" w:cs="Arial"/>
          <w:sz w:val="20"/>
          <w:szCs w:val="20"/>
        </w:rPr>
        <w:t>Projekty do podzimní části programu je možné přihlašovat do 14. října, přihlášku l</w:t>
      </w:r>
      <w:r w:rsidR="00EB7950">
        <w:rPr>
          <w:rFonts w:ascii="Arial" w:eastAsia="Calibri" w:hAnsi="Arial" w:cs="Arial"/>
          <w:sz w:val="20"/>
          <w:szCs w:val="20"/>
        </w:rPr>
        <w:t>ze</w:t>
      </w:r>
      <w:r w:rsidRPr="00C43786">
        <w:rPr>
          <w:rFonts w:ascii="Arial" w:eastAsia="Calibri" w:hAnsi="Arial" w:cs="Arial"/>
          <w:sz w:val="20"/>
          <w:szCs w:val="20"/>
        </w:rPr>
        <w:t xml:space="preserve"> vyplnit online na </w:t>
      </w:r>
      <w:hyperlink r:id="rId7" w:history="1">
        <w:r w:rsidRPr="009D488A">
          <w:rPr>
            <w:rFonts w:ascii="Arial" w:eastAsia="Calibri" w:hAnsi="Arial" w:cs="Arial"/>
            <w:sz w:val="20"/>
            <w:szCs w:val="20"/>
            <w:u w:val="single"/>
          </w:rPr>
          <w:t>www.csobpomaharegionum.cz</w:t>
        </w:r>
      </w:hyperlink>
      <w:r w:rsidRPr="00C43786">
        <w:rPr>
          <w:rFonts w:ascii="Arial" w:eastAsia="Calibri" w:hAnsi="Arial" w:cs="Arial"/>
          <w:sz w:val="20"/>
          <w:szCs w:val="20"/>
        </w:rPr>
        <w:t>.</w:t>
      </w:r>
      <w:r w:rsidR="009D488A">
        <w:rPr>
          <w:rFonts w:ascii="Arial" w:eastAsia="Calibri" w:hAnsi="Arial" w:cs="Arial"/>
          <w:sz w:val="20"/>
          <w:szCs w:val="20"/>
        </w:rPr>
        <w:t xml:space="preserve"> </w:t>
      </w:r>
      <w:r w:rsidRPr="00C43786">
        <w:rPr>
          <w:rFonts w:ascii="Arial" w:eastAsia="Calibri" w:hAnsi="Arial" w:cs="Arial"/>
          <w:sz w:val="20"/>
          <w:szCs w:val="20"/>
        </w:rPr>
        <w:t xml:space="preserve">Hlavní fáze letošní podzimní části programu, tedy výběr příspěvků od individuálních dárců, bude probíhat v termínu od 6. prosince </w:t>
      </w:r>
      <w:r w:rsidR="00EB7950">
        <w:rPr>
          <w:rFonts w:ascii="Arial" w:eastAsia="Calibri" w:hAnsi="Arial" w:cs="Arial"/>
          <w:sz w:val="20"/>
          <w:szCs w:val="20"/>
        </w:rPr>
        <w:t xml:space="preserve">2017 </w:t>
      </w:r>
      <w:r w:rsidRPr="00C43786">
        <w:rPr>
          <w:rFonts w:ascii="Arial" w:eastAsia="Calibri" w:hAnsi="Arial" w:cs="Arial"/>
          <w:sz w:val="20"/>
          <w:szCs w:val="20"/>
        </w:rPr>
        <w:t xml:space="preserve">do 6. ledna 2018. Žadatelem může být nezisková nebo příspěvková organizace, tj. spolek, obecně prospěšná společnost, nadace, nadační fond nebo evidovaná církevní právnická osoba poskytující sociální, zdravotnické, vzdělávací a kulturní služby. </w:t>
      </w:r>
    </w:p>
    <w:p w14:paraId="7EF90D78" w14:textId="77777777" w:rsidR="00C43786" w:rsidRPr="00C43786" w:rsidRDefault="00C43786" w:rsidP="009D488A">
      <w:pPr>
        <w:spacing w:before="120" w:after="0"/>
        <w:rPr>
          <w:rFonts w:ascii="Arial" w:hAnsi="Arial" w:cs="Arial"/>
          <w:b/>
          <w:sz w:val="20"/>
          <w:szCs w:val="20"/>
        </w:rPr>
      </w:pPr>
      <w:r w:rsidRPr="00C43786">
        <w:rPr>
          <w:rFonts w:ascii="Arial" w:hAnsi="Arial" w:cs="Arial"/>
          <w:b/>
          <w:sz w:val="20"/>
          <w:szCs w:val="20"/>
        </w:rPr>
        <w:t xml:space="preserve">Jak program ČSOB </w:t>
      </w:r>
      <w:proofErr w:type="gramStart"/>
      <w:r w:rsidRPr="00C43786">
        <w:rPr>
          <w:rFonts w:ascii="Arial" w:hAnsi="Arial" w:cs="Arial"/>
          <w:b/>
          <w:sz w:val="20"/>
          <w:szCs w:val="20"/>
        </w:rPr>
        <w:t>pomáhá</w:t>
      </w:r>
      <w:proofErr w:type="gramEnd"/>
      <w:r w:rsidRPr="00C43786">
        <w:rPr>
          <w:rFonts w:ascii="Arial" w:hAnsi="Arial" w:cs="Arial"/>
          <w:b/>
          <w:sz w:val="20"/>
          <w:szCs w:val="20"/>
        </w:rPr>
        <w:t xml:space="preserve"> regionům </w:t>
      </w:r>
      <w:proofErr w:type="gramStart"/>
      <w:r w:rsidRPr="00C43786">
        <w:rPr>
          <w:rFonts w:ascii="Arial" w:hAnsi="Arial" w:cs="Arial"/>
          <w:b/>
          <w:sz w:val="20"/>
          <w:szCs w:val="20"/>
        </w:rPr>
        <w:t>funguje</w:t>
      </w:r>
      <w:proofErr w:type="gramEnd"/>
      <w:r w:rsidRPr="00C43786">
        <w:rPr>
          <w:rFonts w:ascii="Arial" w:hAnsi="Arial" w:cs="Arial"/>
          <w:b/>
          <w:sz w:val="20"/>
          <w:szCs w:val="20"/>
        </w:rPr>
        <w:t xml:space="preserve">? </w:t>
      </w:r>
    </w:p>
    <w:p w14:paraId="59DF0C6B" w14:textId="4A09F2B2" w:rsidR="005241E7" w:rsidRPr="00C43786" w:rsidRDefault="005241E7" w:rsidP="009D488A">
      <w:pPr>
        <w:spacing w:before="120" w:after="0"/>
        <w:jc w:val="both"/>
        <w:rPr>
          <w:rFonts w:ascii="Arial" w:eastAsia="Calibri" w:hAnsi="Arial" w:cs="Arial"/>
          <w:sz w:val="20"/>
          <w:szCs w:val="20"/>
        </w:rPr>
      </w:pPr>
      <w:r w:rsidRPr="00C43786">
        <w:rPr>
          <w:rFonts w:ascii="Arial" w:eastAsia="Calibri" w:hAnsi="Arial" w:cs="Arial"/>
          <w:sz w:val="20"/>
          <w:szCs w:val="20"/>
        </w:rPr>
        <w:t xml:space="preserve">Od roku 2016 </w:t>
      </w:r>
      <w:proofErr w:type="gramStart"/>
      <w:r w:rsidRPr="00C43786">
        <w:rPr>
          <w:rFonts w:ascii="Arial" w:eastAsia="Calibri" w:hAnsi="Arial" w:cs="Arial"/>
          <w:sz w:val="20"/>
          <w:szCs w:val="20"/>
        </w:rPr>
        <w:t>je</w:t>
      </w:r>
      <w:proofErr w:type="gramEnd"/>
      <w:r w:rsidRPr="00C43786">
        <w:rPr>
          <w:rFonts w:ascii="Arial" w:eastAsia="Calibri" w:hAnsi="Arial" w:cs="Arial"/>
          <w:sz w:val="20"/>
          <w:szCs w:val="20"/>
        </w:rPr>
        <w:t xml:space="preserve"> program ČSOB pomáhá regionům rozdělen na jarní a podzimní část. </w:t>
      </w:r>
      <w:r w:rsidR="00994A39" w:rsidRPr="00C43786">
        <w:rPr>
          <w:rFonts w:ascii="Arial" w:eastAsia="Calibri" w:hAnsi="Arial" w:cs="Arial"/>
          <w:sz w:val="20"/>
          <w:szCs w:val="20"/>
        </w:rPr>
        <w:t xml:space="preserve">Na jaře </w:t>
      </w:r>
      <w:r w:rsidR="004B1DBE" w:rsidRPr="00C43786">
        <w:rPr>
          <w:rFonts w:ascii="Arial" w:eastAsia="Calibri" w:hAnsi="Arial" w:cs="Arial"/>
          <w:sz w:val="20"/>
          <w:szCs w:val="20"/>
        </w:rPr>
        <w:t>letošního</w:t>
      </w:r>
      <w:r w:rsidRPr="00C43786">
        <w:rPr>
          <w:rFonts w:ascii="Arial" w:eastAsia="Calibri" w:hAnsi="Arial" w:cs="Arial"/>
          <w:sz w:val="20"/>
          <w:szCs w:val="20"/>
        </w:rPr>
        <w:t xml:space="preserve"> roku </w:t>
      </w:r>
      <w:r w:rsidR="00994A39" w:rsidRPr="00C43786">
        <w:rPr>
          <w:rFonts w:ascii="Arial" w:eastAsia="Calibri" w:hAnsi="Arial" w:cs="Arial"/>
          <w:sz w:val="20"/>
          <w:szCs w:val="20"/>
        </w:rPr>
        <w:t>se podařilo vybrat d</w:t>
      </w:r>
      <w:r w:rsidRPr="00C43786">
        <w:rPr>
          <w:rFonts w:ascii="Arial" w:eastAsia="Calibri" w:hAnsi="Arial" w:cs="Arial"/>
          <w:sz w:val="20"/>
          <w:szCs w:val="20"/>
        </w:rPr>
        <w:t xml:space="preserve">ohromady </w:t>
      </w:r>
      <w:r w:rsidR="00994A39" w:rsidRPr="00C43786">
        <w:rPr>
          <w:rFonts w:ascii="Arial" w:eastAsia="Calibri" w:hAnsi="Arial" w:cs="Arial"/>
          <w:sz w:val="20"/>
          <w:szCs w:val="20"/>
        </w:rPr>
        <w:t xml:space="preserve">více než 3,5 milionu korun, přičemž lidé na zlepšení života kolem sebe přispěli částkou 1 422 049 korun a ČSOB navíc mezi projekty rozdělila 2,1 milionu korun. Nejúspěšnější projekt (úprava zázemí </w:t>
      </w:r>
      <w:proofErr w:type="spellStart"/>
      <w:r w:rsidR="00994A39" w:rsidRPr="00C43786">
        <w:rPr>
          <w:rFonts w:ascii="Arial" w:hAnsi="Arial" w:cs="Arial"/>
          <w:sz w:val="20"/>
          <w:szCs w:val="20"/>
        </w:rPr>
        <w:t>hospicu</w:t>
      </w:r>
      <w:proofErr w:type="spellEnd"/>
      <w:r w:rsidR="00994A39" w:rsidRPr="00C43786">
        <w:rPr>
          <w:rFonts w:ascii="Arial" w:hAnsi="Arial" w:cs="Arial"/>
          <w:sz w:val="20"/>
          <w:szCs w:val="20"/>
        </w:rPr>
        <w:t xml:space="preserve"> CITADELA ve Valašském Meziříčí) získal od jednotlivců bezmála 160 tisíc korun, dalších 50 tisíc přidá ČSOB. </w:t>
      </w:r>
      <w:r w:rsidR="00994A39" w:rsidRPr="00C43786">
        <w:rPr>
          <w:rFonts w:ascii="Arial" w:eastAsia="Calibri" w:hAnsi="Arial" w:cs="Arial"/>
          <w:sz w:val="20"/>
          <w:szCs w:val="20"/>
        </w:rPr>
        <w:t xml:space="preserve"> </w:t>
      </w:r>
      <w:r w:rsidRPr="00C43786">
        <w:rPr>
          <w:rFonts w:ascii="Arial" w:eastAsia="Calibri" w:hAnsi="Arial" w:cs="Arial"/>
          <w:sz w:val="20"/>
          <w:szCs w:val="20"/>
        </w:rPr>
        <w:t xml:space="preserve"> </w:t>
      </w:r>
    </w:p>
    <w:p w14:paraId="5025AE1C" w14:textId="52D6DEF2" w:rsidR="00C43786" w:rsidRDefault="00C43786" w:rsidP="005E7BD5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C43786">
        <w:rPr>
          <w:rFonts w:ascii="Arial" w:hAnsi="Arial" w:cs="Arial"/>
          <w:sz w:val="20"/>
          <w:szCs w:val="20"/>
        </w:rPr>
        <w:lastRenderedPageBreak/>
        <w:t>ČSOB jednotlivým projektům poskytne nejen účinnou webovou platformu na výběr peněz od soukromých dárců, ale také mediální podporu. Finanční dar získávají vždy čtyři žadatelé v každém ze 14 regionů, celkem tedy 56 organizací. Výše finančního příspěvku se odvíjí od toho, jak úspěšní budou žadatelé ve výběru peněz od individuálních dárců. Organizace, která v daném regionu vybere největší obnos, obdrží od ČSOB 50 000 korun, druhá nejúspěšnější 40 000 korun, třetí 35 000 korun a čtvrtá 25</w:t>
      </w:r>
      <w:r w:rsidR="00EB7950">
        <w:rPr>
          <w:rFonts w:ascii="Arial" w:hAnsi="Arial" w:cs="Arial"/>
          <w:sz w:val="20"/>
          <w:szCs w:val="20"/>
        </w:rPr>
        <w:t> </w:t>
      </w:r>
      <w:r w:rsidRPr="00C43786">
        <w:rPr>
          <w:rFonts w:ascii="Arial" w:hAnsi="Arial" w:cs="Arial"/>
          <w:sz w:val="20"/>
          <w:szCs w:val="20"/>
        </w:rPr>
        <w:t xml:space="preserve">000 korun. </w:t>
      </w:r>
    </w:p>
    <w:p w14:paraId="619A58CC" w14:textId="77777777" w:rsidR="00EB7950" w:rsidRDefault="00EB7950" w:rsidP="005E7BD5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794D6CF0" w14:textId="77777777" w:rsidR="00EB7950" w:rsidRPr="00C43786" w:rsidRDefault="00EB7950" w:rsidP="005E7BD5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441E76D8" w14:textId="77777777" w:rsidR="00A82785" w:rsidRPr="00C9043C" w:rsidRDefault="00A82785" w:rsidP="00585CC3">
      <w:pPr>
        <w:spacing w:before="240"/>
        <w:jc w:val="both"/>
        <w:rPr>
          <w:rFonts w:ascii="Arial" w:hAnsi="Arial"/>
          <w:sz w:val="18"/>
          <w:szCs w:val="18"/>
          <w:lang w:eastAsia="cs-CZ"/>
        </w:rPr>
      </w:pPr>
      <w:r w:rsidRPr="00C9043C">
        <w:rPr>
          <w:rFonts w:ascii="Arial" w:hAnsi="Arial" w:cs="Arial"/>
          <w:b/>
          <w:sz w:val="18"/>
          <w:szCs w:val="18"/>
          <w:u w:val="single"/>
        </w:rPr>
        <w:t>Kontakt pro média:</w:t>
      </w:r>
    </w:p>
    <w:p w14:paraId="5FC21375" w14:textId="3C752DB6" w:rsidR="00A82785" w:rsidRPr="00C9043C" w:rsidRDefault="00E17C99" w:rsidP="00A82785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Michaela Průchov</w:t>
      </w:r>
      <w:r w:rsidR="00A82785">
        <w:rPr>
          <w:rFonts w:ascii="Arial" w:hAnsi="Arial" w:cs="Arial"/>
          <w:b/>
          <w:sz w:val="18"/>
          <w:szCs w:val="18"/>
        </w:rPr>
        <w:t>á</w:t>
      </w:r>
    </w:p>
    <w:p w14:paraId="212DAC0F" w14:textId="79BDAA80" w:rsidR="00A82785" w:rsidRDefault="00A82785" w:rsidP="00A8278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Komunikace</w:t>
      </w:r>
      <w:r w:rsidRPr="00C9043C">
        <w:rPr>
          <w:rFonts w:ascii="Arial" w:hAnsi="Arial" w:cs="Arial"/>
          <w:sz w:val="18"/>
          <w:szCs w:val="18"/>
        </w:rPr>
        <w:t xml:space="preserve"> ČSOB</w:t>
      </w:r>
    </w:p>
    <w:p w14:paraId="7C42F6B1" w14:textId="6CFC42AE" w:rsidR="00E17C99" w:rsidRDefault="00E17C99" w:rsidP="00A82785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7C99">
        <w:rPr>
          <w:rFonts w:ascii="Arial" w:hAnsi="Arial" w:cs="Arial"/>
          <w:sz w:val="18"/>
          <w:szCs w:val="18"/>
        </w:rPr>
        <w:t>mpruchova@csob.cz</w:t>
      </w:r>
    </w:p>
    <w:p w14:paraId="702E7B6F" w14:textId="51BAF567" w:rsidR="00166211" w:rsidRPr="00E17C99" w:rsidRDefault="00A82785" w:rsidP="00C20D4A">
      <w:pPr>
        <w:rPr>
          <w:rFonts w:ascii="Arial" w:hAnsi="Arial" w:cs="Arial"/>
          <w:sz w:val="18"/>
          <w:szCs w:val="18"/>
        </w:rPr>
      </w:pPr>
      <w:r w:rsidRPr="00C9043C">
        <w:rPr>
          <w:rFonts w:ascii="Arial" w:hAnsi="Arial" w:cs="Arial"/>
          <w:sz w:val="18"/>
          <w:szCs w:val="18"/>
        </w:rPr>
        <w:t>tel.</w:t>
      </w:r>
      <w:r>
        <w:rPr>
          <w:rFonts w:ascii="Arial" w:hAnsi="Arial" w:cs="Arial"/>
          <w:sz w:val="18"/>
          <w:szCs w:val="18"/>
        </w:rPr>
        <w:t>:</w:t>
      </w:r>
      <w:r w:rsidRPr="00C9043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+420 </w:t>
      </w:r>
      <w:r w:rsidR="00E17C99" w:rsidRPr="00E17C99">
        <w:rPr>
          <w:rFonts w:ascii="Arial" w:hAnsi="Arial" w:cs="Arial"/>
          <w:sz w:val="18"/>
          <w:szCs w:val="18"/>
        </w:rPr>
        <w:t>731 423 281</w:t>
      </w:r>
    </w:p>
    <w:sectPr w:rsidR="00166211" w:rsidRPr="00E17C99" w:rsidSect="005E7BD5">
      <w:headerReference w:type="default" r:id="rId8"/>
      <w:footerReference w:type="default" r:id="rId9"/>
      <w:pgSz w:w="11906" w:h="16838"/>
      <w:pgMar w:top="1417" w:right="1417" w:bottom="297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42FFB" w14:textId="77777777" w:rsidR="002211BD" w:rsidRDefault="002211BD" w:rsidP="001760F4">
      <w:pPr>
        <w:spacing w:after="0" w:line="240" w:lineRule="auto"/>
      </w:pPr>
      <w:r>
        <w:separator/>
      </w:r>
    </w:p>
  </w:endnote>
  <w:endnote w:type="continuationSeparator" w:id="0">
    <w:p w14:paraId="2C94F4EC" w14:textId="77777777" w:rsidR="002211BD" w:rsidRDefault="002211BD" w:rsidP="0017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DD81D" w14:textId="77777777" w:rsidR="001760F4" w:rsidRDefault="001760F4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2593644" wp14:editId="23839656">
          <wp:simplePos x="0" y="0"/>
          <wp:positionH relativeFrom="column">
            <wp:posOffset>4549140</wp:posOffset>
          </wp:positionH>
          <wp:positionV relativeFrom="paragraph">
            <wp:posOffset>-803910</wp:posOffset>
          </wp:positionV>
          <wp:extent cx="1560830" cy="1022350"/>
          <wp:effectExtent l="0" t="0" r="0" b="0"/>
          <wp:wrapTight wrapText="bothSides">
            <wp:wrapPolygon edited="0">
              <wp:start x="3515" y="1610"/>
              <wp:lineTo x="1758" y="4830"/>
              <wp:lineTo x="2109" y="17173"/>
              <wp:lineTo x="11600" y="18246"/>
              <wp:lineTo x="13357" y="18246"/>
              <wp:lineTo x="18981" y="17173"/>
              <wp:lineTo x="18630" y="11806"/>
              <wp:lineTo x="10194" y="11270"/>
              <wp:lineTo x="19333" y="9123"/>
              <wp:lineTo x="18981" y="3220"/>
              <wp:lineTo x="4921" y="1610"/>
              <wp:lineTo x="3515" y="1610"/>
            </wp:wrapPolygon>
          </wp:wrapTight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R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830" cy="10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58DA4" w14:textId="77777777" w:rsidR="002211BD" w:rsidRDefault="002211BD" w:rsidP="001760F4">
      <w:pPr>
        <w:spacing w:after="0" w:line="240" w:lineRule="auto"/>
      </w:pPr>
      <w:r>
        <w:separator/>
      </w:r>
    </w:p>
  </w:footnote>
  <w:footnote w:type="continuationSeparator" w:id="0">
    <w:p w14:paraId="50BB2985" w14:textId="77777777" w:rsidR="002211BD" w:rsidRDefault="002211BD" w:rsidP="00176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E077C" w14:textId="77777777" w:rsidR="00166211" w:rsidRDefault="00166211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49A8DF8F" wp14:editId="6E955318">
          <wp:simplePos x="0" y="0"/>
          <wp:positionH relativeFrom="column">
            <wp:posOffset>4847590</wp:posOffset>
          </wp:positionH>
          <wp:positionV relativeFrom="paragraph">
            <wp:posOffset>-45720</wp:posOffset>
          </wp:positionV>
          <wp:extent cx="1309370" cy="1134745"/>
          <wp:effectExtent l="0" t="0" r="5080" b="8255"/>
          <wp:wrapTight wrapText="bothSides">
            <wp:wrapPolygon edited="0">
              <wp:start x="0" y="0"/>
              <wp:lineTo x="0" y="21395"/>
              <wp:lineTo x="21370" y="21395"/>
              <wp:lineTo x="21370" y="0"/>
              <wp:lineTo x="0" y="0"/>
            </wp:wrapPolygon>
          </wp:wrapTight>
          <wp:docPr id="31" name="Obrázek 31" descr="D:\CSOB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CSOB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1A1AEAF" wp14:editId="62B77039">
          <wp:simplePos x="0" y="0"/>
          <wp:positionH relativeFrom="column">
            <wp:posOffset>-747395</wp:posOffset>
          </wp:positionH>
          <wp:positionV relativeFrom="paragraph">
            <wp:posOffset>-566420</wp:posOffset>
          </wp:positionV>
          <wp:extent cx="3641725" cy="1871980"/>
          <wp:effectExtent l="0" t="0" r="0" b="0"/>
          <wp:wrapTight wrapText="bothSides">
            <wp:wrapPolygon edited="0">
              <wp:start x="0" y="0"/>
              <wp:lineTo x="0" y="21322"/>
              <wp:lineTo x="21468" y="21322"/>
              <wp:lineTo x="21468" y="0"/>
              <wp:lineTo x="0" y="0"/>
            </wp:wrapPolygon>
          </wp:wrapTight>
          <wp:docPr id="32" name="Obrázek 32" descr="D:\word\T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word\TZ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1725" cy="187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31E0B7" w14:textId="77777777" w:rsidR="00166211" w:rsidRDefault="00A82785" w:rsidP="00A82785">
    <w:pPr>
      <w:pStyle w:val="Zhlav"/>
      <w:tabs>
        <w:tab w:val="clear" w:pos="4536"/>
        <w:tab w:val="clear" w:pos="9072"/>
        <w:tab w:val="left" w:pos="2952"/>
      </w:tabs>
    </w:pPr>
    <w:r>
      <w:tab/>
    </w:r>
  </w:p>
  <w:p w14:paraId="42867697" w14:textId="77777777" w:rsidR="00166211" w:rsidRDefault="00166211">
    <w:pPr>
      <w:pStyle w:val="Zhlav"/>
    </w:pPr>
  </w:p>
  <w:p w14:paraId="3B805BD8" w14:textId="77777777" w:rsidR="00166211" w:rsidRDefault="00166211">
    <w:pPr>
      <w:pStyle w:val="Zhlav"/>
    </w:pPr>
  </w:p>
  <w:p w14:paraId="465030E7" w14:textId="77777777" w:rsidR="00166211" w:rsidRDefault="00166211">
    <w:pPr>
      <w:pStyle w:val="Zhlav"/>
    </w:pPr>
  </w:p>
  <w:p w14:paraId="0D70FA0B" w14:textId="77777777" w:rsidR="00166211" w:rsidRDefault="00166211">
    <w:pPr>
      <w:pStyle w:val="Zhlav"/>
    </w:pPr>
  </w:p>
  <w:p w14:paraId="42352F98" w14:textId="77777777" w:rsidR="00166211" w:rsidRDefault="00166211">
    <w:pPr>
      <w:pStyle w:val="Zhlav"/>
    </w:pPr>
  </w:p>
  <w:p w14:paraId="0D6FAB85" w14:textId="77777777" w:rsidR="001760F4" w:rsidRDefault="001760F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AE"/>
    <w:rsid w:val="00005C86"/>
    <w:rsid w:val="0000759B"/>
    <w:rsid w:val="00020E85"/>
    <w:rsid w:val="000825B3"/>
    <w:rsid w:val="000B5745"/>
    <w:rsid w:val="000D3F72"/>
    <w:rsid w:val="000E6A48"/>
    <w:rsid w:val="000F2069"/>
    <w:rsid w:val="00101D0E"/>
    <w:rsid w:val="00107862"/>
    <w:rsid w:val="001165F6"/>
    <w:rsid w:val="00166211"/>
    <w:rsid w:val="001760F4"/>
    <w:rsid w:val="001775C2"/>
    <w:rsid w:val="001951A0"/>
    <w:rsid w:val="001B2C0B"/>
    <w:rsid w:val="001B5A39"/>
    <w:rsid w:val="001E60C7"/>
    <w:rsid w:val="002211BD"/>
    <w:rsid w:val="00265358"/>
    <w:rsid w:val="00277989"/>
    <w:rsid w:val="00286C6F"/>
    <w:rsid w:val="002971A7"/>
    <w:rsid w:val="002A26FC"/>
    <w:rsid w:val="002B3D77"/>
    <w:rsid w:val="002D1B4C"/>
    <w:rsid w:val="00305872"/>
    <w:rsid w:val="00310965"/>
    <w:rsid w:val="00314412"/>
    <w:rsid w:val="0032450F"/>
    <w:rsid w:val="003253B6"/>
    <w:rsid w:val="00331106"/>
    <w:rsid w:val="00333683"/>
    <w:rsid w:val="00364DB3"/>
    <w:rsid w:val="003C2994"/>
    <w:rsid w:val="003F3544"/>
    <w:rsid w:val="00400163"/>
    <w:rsid w:val="004042BA"/>
    <w:rsid w:val="00416621"/>
    <w:rsid w:val="00420ADC"/>
    <w:rsid w:val="004A08C4"/>
    <w:rsid w:val="004B1DBE"/>
    <w:rsid w:val="004D5CB5"/>
    <w:rsid w:val="004F4AF7"/>
    <w:rsid w:val="005037AE"/>
    <w:rsid w:val="005241E7"/>
    <w:rsid w:val="00584435"/>
    <w:rsid w:val="00585CC3"/>
    <w:rsid w:val="005A5BBC"/>
    <w:rsid w:val="005B19B7"/>
    <w:rsid w:val="005B64F8"/>
    <w:rsid w:val="005D5862"/>
    <w:rsid w:val="005E761C"/>
    <w:rsid w:val="005E7BD5"/>
    <w:rsid w:val="00622202"/>
    <w:rsid w:val="00631DE7"/>
    <w:rsid w:val="006607B9"/>
    <w:rsid w:val="0066653D"/>
    <w:rsid w:val="006F3C06"/>
    <w:rsid w:val="00701A71"/>
    <w:rsid w:val="0071739C"/>
    <w:rsid w:val="007301F8"/>
    <w:rsid w:val="00744386"/>
    <w:rsid w:val="00744B10"/>
    <w:rsid w:val="00776702"/>
    <w:rsid w:val="007A0002"/>
    <w:rsid w:val="007A6282"/>
    <w:rsid w:val="007A6714"/>
    <w:rsid w:val="007B3BFF"/>
    <w:rsid w:val="007B7935"/>
    <w:rsid w:val="007C6A39"/>
    <w:rsid w:val="00815552"/>
    <w:rsid w:val="008204D2"/>
    <w:rsid w:val="00826239"/>
    <w:rsid w:val="008276BE"/>
    <w:rsid w:val="0086336B"/>
    <w:rsid w:val="008871DB"/>
    <w:rsid w:val="00893D07"/>
    <w:rsid w:val="008A6AAE"/>
    <w:rsid w:val="008B45CF"/>
    <w:rsid w:val="008C5DF5"/>
    <w:rsid w:val="008D1DC6"/>
    <w:rsid w:val="008D70ED"/>
    <w:rsid w:val="00905F21"/>
    <w:rsid w:val="00916EF5"/>
    <w:rsid w:val="00922CE7"/>
    <w:rsid w:val="009447C7"/>
    <w:rsid w:val="00947A85"/>
    <w:rsid w:val="00957AE8"/>
    <w:rsid w:val="00994A39"/>
    <w:rsid w:val="009C1D70"/>
    <w:rsid w:val="009D488A"/>
    <w:rsid w:val="009D79EB"/>
    <w:rsid w:val="009E07F8"/>
    <w:rsid w:val="00A43C34"/>
    <w:rsid w:val="00A449D7"/>
    <w:rsid w:val="00A5040B"/>
    <w:rsid w:val="00A53895"/>
    <w:rsid w:val="00A57BA9"/>
    <w:rsid w:val="00A57DEF"/>
    <w:rsid w:val="00A709E6"/>
    <w:rsid w:val="00A767C5"/>
    <w:rsid w:val="00A82785"/>
    <w:rsid w:val="00B327E5"/>
    <w:rsid w:val="00B44D10"/>
    <w:rsid w:val="00B54ED0"/>
    <w:rsid w:val="00B85BC2"/>
    <w:rsid w:val="00B952EF"/>
    <w:rsid w:val="00BA34EF"/>
    <w:rsid w:val="00BD5E6A"/>
    <w:rsid w:val="00BD7B76"/>
    <w:rsid w:val="00C06398"/>
    <w:rsid w:val="00C20D4A"/>
    <w:rsid w:val="00C26E80"/>
    <w:rsid w:val="00C43786"/>
    <w:rsid w:val="00C73F08"/>
    <w:rsid w:val="00D41876"/>
    <w:rsid w:val="00D7356D"/>
    <w:rsid w:val="00D81A0F"/>
    <w:rsid w:val="00DC5526"/>
    <w:rsid w:val="00DD0F56"/>
    <w:rsid w:val="00DE5674"/>
    <w:rsid w:val="00DF448E"/>
    <w:rsid w:val="00E17C99"/>
    <w:rsid w:val="00E63BE0"/>
    <w:rsid w:val="00EB7950"/>
    <w:rsid w:val="00F10C3F"/>
    <w:rsid w:val="00F15A88"/>
    <w:rsid w:val="00F41674"/>
    <w:rsid w:val="00F858D3"/>
    <w:rsid w:val="00FA24D5"/>
    <w:rsid w:val="00FB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D46684"/>
  <w15:docId w15:val="{653903D8-D02B-4DC8-857F-816392B9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60F4"/>
  </w:style>
  <w:style w:type="paragraph" w:styleId="Zpat">
    <w:name w:val="footer"/>
    <w:basedOn w:val="Normln"/>
    <w:link w:val="ZpatChar"/>
    <w:uiPriority w:val="99"/>
    <w:unhideWhenUsed/>
    <w:rsid w:val="0017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60F4"/>
  </w:style>
  <w:style w:type="paragraph" w:styleId="Textbubliny">
    <w:name w:val="Balloon Text"/>
    <w:basedOn w:val="Normln"/>
    <w:link w:val="TextbublinyChar"/>
    <w:uiPriority w:val="99"/>
    <w:semiHidden/>
    <w:unhideWhenUsed/>
    <w:rsid w:val="0017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60F4"/>
    <w:rPr>
      <w:rFonts w:ascii="Tahoma" w:hAnsi="Tahoma" w:cs="Tahoma"/>
      <w:sz w:val="16"/>
      <w:szCs w:val="16"/>
    </w:rPr>
  </w:style>
  <w:style w:type="character" w:styleId="Hypertextovodkaz">
    <w:name w:val="Hyperlink"/>
    <w:rsid w:val="00A8278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F44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44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448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44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448E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B952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sobpomaharegionu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C5044D-BF4A-473E-A874-07A337F0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2429</Characters>
  <Application>Microsoft Office Word</Application>
  <DocSecurity>0</DocSecurity>
  <Lines>45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Martin</dc:creator>
  <cp:lastModifiedBy>PRŮCHOVÁ Michaela</cp:lastModifiedBy>
  <cp:revision>3</cp:revision>
  <cp:lastPrinted>2013-03-04T15:20:00Z</cp:lastPrinted>
  <dcterms:created xsi:type="dcterms:W3CDTF">2017-09-01T12:05:00Z</dcterms:created>
  <dcterms:modified xsi:type="dcterms:W3CDTF">2017-09-05T13:15:00Z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-DocumentTagging.ClassificationMark.P00">
    <vt:lpwstr>&lt;ClassificationMark xmlns:xsi="http://www.w3.org/2001/XMLSchema-instance" xmlns:xsd="http://www.w3.org/2001/XMLSchema" margin="NaN" class="C0" owner="KAUCKÁ Linda" position="TopLeft" marginX="0" marginY="0" classifiedOn="2017-09-01T14:05:31.8934471+0</vt:lpwstr>
  </property>
  <property fmtid="{D5CDD505-2E9C-101B-9397-08002B2CF9AE}" pid="3" name="CSOB-DocumentTagging.ClassificationMark.P01">
    <vt:lpwstr>2:00" showPrintedBy="false" showPrintDate="false" language="cs" ApplicationVersion="Microsoft Word, 15.0" addinVersion="5.7.11.1" template="CSOB"&gt;&lt;history bulk="false" class="Veřejné" code="C0" user="PRŮCHOVÁ Michaela" date="2017-09-01T14:05:31.89344</vt:lpwstr>
  </property>
  <property fmtid="{D5CDD505-2E9C-101B-9397-08002B2CF9AE}" pid="4" name="CSOB-DocumentTagging.ClassificationMark.P02">
    <vt:lpwstr>71+02:00" /&gt;&lt;recipients /&gt;&lt;documentOwners /&gt;&lt;/ClassificationMark&gt;</vt:lpwstr>
  </property>
  <property fmtid="{D5CDD505-2E9C-101B-9397-08002B2CF9AE}" pid="5" name="CSOB-DocumentTagging.ClassificationMark">
    <vt:lpwstr>￼PARTS:3</vt:lpwstr>
  </property>
  <property fmtid="{D5CDD505-2E9C-101B-9397-08002B2CF9AE}" pid="6" name="CSOB-DocumentClasification">
    <vt:lpwstr>Veřejné</vt:lpwstr>
  </property>
  <property fmtid="{D5CDD505-2E9C-101B-9397-08002B2CF9AE}" pid="7" name="CSOB-DLP">
    <vt:lpwstr>CSOB-DLP:TAGPublic</vt:lpwstr>
  </property>
</Properties>
</file>