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A2AA0" w14:textId="77777777" w:rsidR="00C26AAD" w:rsidRDefault="005F6B8A" w:rsidP="00FF558E">
      <w:pPr>
        <w:pStyle w:val="Podnadpis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F6B041" wp14:editId="10D45FE5">
            <wp:simplePos x="0" y="0"/>
            <wp:positionH relativeFrom="column">
              <wp:posOffset>3691255</wp:posOffset>
            </wp:positionH>
            <wp:positionV relativeFrom="paragraph">
              <wp:posOffset>172085</wp:posOffset>
            </wp:positionV>
            <wp:extent cx="2362200" cy="1040765"/>
            <wp:effectExtent l="0" t="0" r="0" b="6985"/>
            <wp:wrapThrough wrapText="bothSides">
              <wp:wrapPolygon edited="0">
                <wp:start x="0" y="0"/>
                <wp:lineTo x="0" y="21350"/>
                <wp:lineTo x="21426" y="21350"/>
                <wp:lineTo x="21426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nt_RGB_Clai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02F312" wp14:editId="4333D121">
            <wp:simplePos x="0" y="0"/>
            <wp:positionH relativeFrom="column">
              <wp:posOffset>-252095</wp:posOffset>
            </wp:positionH>
            <wp:positionV relativeFrom="paragraph">
              <wp:posOffset>0</wp:posOffset>
            </wp:positionV>
            <wp:extent cx="2276475" cy="1003300"/>
            <wp:effectExtent l="0" t="0" r="9525" b="6350"/>
            <wp:wrapThrough wrapText="bothSides">
              <wp:wrapPolygon edited="0">
                <wp:start x="0" y="0"/>
                <wp:lineTo x="0" y="21327"/>
                <wp:lineTo x="21510" y="21327"/>
                <wp:lineTo x="21510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nt_RGB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20BA0" w14:textId="77777777" w:rsidR="00C26AAD" w:rsidRDefault="00C26AAD" w:rsidP="00C26AAD">
      <w:pPr>
        <w:spacing w:after="120" w:line="276" w:lineRule="auto"/>
        <w:jc w:val="right"/>
        <w:rPr>
          <w:rFonts w:ascii="Arial" w:hAnsi="Arial" w:cs="Arial"/>
          <w:b/>
          <w:color w:val="003B79"/>
          <w:sz w:val="32"/>
        </w:rPr>
      </w:pPr>
    </w:p>
    <w:p w14:paraId="20C4C840" w14:textId="77777777" w:rsidR="00BD42F3" w:rsidRDefault="00BD42F3" w:rsidP="00C26AAD">
      <w:pPr>
        <w:spacing w:after="120" w:line="276" w:lineRule="auto"/>
        <w:jc w:val="right"/>
        <w:rPr>
          <w:rFonts w:ascii="Arial" w:hAnsi="Arial" w:cs="Arial"/>
          <w:b/>
          <w:color w:val="003B79"/>
          <w:sz w:val="32"/>
        </w:rPr>
      </w:pPr>
    </w:p>
    <w:p w14:paraId="384311E6" w14:textId="77777777" w:rsidR="005F6B8A" w:rsidRDefault="005F6B8A" w:rsidP="00C26AAD">
      <w:pPr>
        <w:spacing w:after="120" w:line="276" w:lineRule="auto"/>
        <w:jc w:val="right"/>
        <w:rPr>
          <w:rFonts w:ascii="Arial" w:hAnsi="Arial" w:cs="Arial"/>
          <w:b/>
          <w:color w:val="003B79"/>
          <w:sz w:val="32"/>
        </w:rPr>
      </w:pPr>
    </w:p>
    <w:p w14:paraId="1094BFB5" w14:textId="77777777" w:rsidR="007D3CF0" w:rsidRDefault="007D3CF0" w:rsidP="00C26AAD">
      <w:pPr>
        <w:spacing w:after="120" w:line="276" w:lineRule="auto"/>
        <w:jc w:val="right"/>
        <w:rPr>
          <w:rFonts w:ascii="Georgia" w:hAnsi="Georgia" w:cs="Arial"/>
          <w:b/>
          <w:color w:val="000000" w:themeColor="text1"/>
          <w:sz w:val="32"/>
        </w:rPr>
      </w:pPr>
    </w:p>
    <w:p w14:paraId="00126572" w14:textId="4E419244" w:rsidR="00C86736" w:rsidRPr="00E64B8E" w:rsidRDefault="00FB2F82" w:rsidP="00C26AAD">
      <w:pPr>
        <w:spacing w:after="120" w:line="276" w:lineRule="auto"/>
        <w:jc w:val="right"/>
        <w:rPr>
          <w:rFonts w:ascii="Georgia" w:hAnsi="Georgia" w:cs="Arial"/>
          <w:i/>
          <w:color w:val="000000" w:themeColor="text1"/>
        </w:rPr>
      </w:pPr>
      <w:r>
        <w:rPr>
          <w:rFonts w:ascii="Georgia" w:hAnsi="Georgia" w:cs="Arial"/>
          <w:b/>
          <w:color w:val="000000" w:themeColor="text1"/>
          <w:sz w:val="32"/>
        </w:rPr>
        <w:t>PHOTO PRESS RELEASE</w:t>
      </w:r>
    </w:p>
    <w:p w14:paraId="5CCA856D" w14:textId="5BC1EC14" w:rsidR="00C86736" w:rsidRPr="00E64B8E" w:rsidRDefault="00FB2F82" w:rsidP="00C26AAD">
      <w:pPr>
        <w:spacing w:after="120" w:line="276" w:lineRule="auto"/>
        <w:jc w:val="right"/>
        <w:rPr>
          <w:rFonts w:ascii="Georgia" w:hAnsi="Georgia" w:cs="Arial"/>
          <w:color w:val="000000" w:themeColor="text1"/>
          <w:sz w:val="20"/>
        </w:rPr>
      </w:pPr>
      <w:r>
        <w:rPr>
          <w:rFonts w:ascii="Georgia" w:hAnsi="Georgia" w:cs="Arial"/>
          <w:color w:val="000000" w:themeColor="text1"/>
          <w:sz w:val="20"/>
        </w:rPr>
        <w:t>2</w:t>
      </w:r>
      <w:r w:rsidR="00142AF9">
        <w:rPr>
          <w:rFonts w:ascii="Georgia" w:hAnsi="Georgia" w:cs="Arial"/>
          <w:color w:val="000000" w:themeColor="text1"/>
          <w:sz w:val="20"/>
        </w:rPr>
        <w:t>3</w:t>
      </w:r>
      <w:r>
        <w:rPr>
          <w:rFonts w:ascii="Georgia" w:hAnsi="Georgia" w:cs="Arial"/>
          <w:color w:val="000000" w:themeColor="text1"/>
          <w:sz w:val="20"/>
        </w:rPr>
        <w:t xml:space="preserve">. 5. </w:t>
      </w:r>
      <w:r w:rsidR="009032C6">
        <w:rPr>
          <w:rFonts w:ascii="Georgia" w:hAnsi="Georgia" w:cs="Arial"/>
          <w:color w:val="000000" w:themeColor="text1"/>
          <w:sz w:val="20"/>
        </w:rPr>
        <w:t>2018</w:t>
      </w:r>
    </w:p>
    <w:p w14:paraId="606D9D95" w14:textId="77777777" w:rsidR="00C86736" w:rsidRPr="00E64B8E" w:rsidRDefault="00C86736" w:rsidP="000D6BBE">
      <w:pPr>
        <w:spacing w:after="120" w:line="276" w:lineRule="auto"/>
        <w:rPr>
          <w:rFonts w:ascii="Georgia" w:hAnsi="Georgia" w:cs="Arial"/>
          <w:i/>
          <w:color w:val="000000" w:themeColor="text1"/>
        </w:rPr>
      </w:pPr>
    </w:p>
    <w:p w14:paraId="49FD64C4" w14:textId="6F89B660" w:rsidR="000D6BBE" w:rsidRPr="00F233DF" w:rsidRDefault="00FB2F82" w:rsidP="000D6BBE">
      <w:pPr>
        <w:spacing w:after="120" w:line="276" w:lineRule="auto"/>
        <w:rPr>
          <w:rFonts w:ascii="Georgia" w:hAnsi="Georgia" w:cs="Arial"/>
          <w:color w:val="2C5CC6"/>
          <w:sz w:val="18"/>
          <w:szCs w:val="36"/>
        </w:rPr>
      </w:pPr>
      <w:r>
        <w:rPr>
          <w:rFonts w:ascii="Georgia" w:hAnsi="Georgia" w:cs="Arial"/>
          <w:color w:val="000000" w:themeColor="text1"/>
          <w:sz w:val="40"/>
          <w:szCs w:val="36"/>
        </w:rPr>
        <w:t xml:space="preserve">Advokátní kancelář bnt </w:t>
      </w:r>
      <w:r w:rsidR="00783CC6">
        <w:rPr>
          <w:rFonts w:ascii="Georgia" w:hAnsi="Georgia" w:cs="Arial"/>
          <w:color w:val="000000" w:themeColor="text1"/>
          <w:sz w:val="40"/>
          <w:szCs w:val="36"/>
        </w:rPr>
        <w:t>o</w:t>
      </w:r>
      <w:r>
        <w:rPr>
          <w:rFonts w:ascii="Georgia" w:hAnsi="Georgia" w:cs="Arial"/>
          <w:color w:val="000000" w:themeColor="text1"/>
          <w:sz w:val="40"/>
          <w:szCs w:val="36"/>
        </w:rPr>
        <w:t>slavila 15. výročí</w:t>
      </w:r>
      <w:r w:rsidR="00A10087">
        <w:rPr>
          <w:rFonts w:ascii="Georgia" w:hAnsi="Georgia" w:cs="Arial"/>
          <w:color w:val="000000" w:themeColor="text1"/>
          <w:sz w:val="40"/>
          <w:szCs w:val="36"/>
        </w:rPr>
        <w:t xml:space="preserve"> v Českém muzeu hudby</w:t>
      </w:r>
      <w:r w:rsidR="00783CC6">
        <w:rPr>
          <w:rFonts w:ascii="Georgia" w:hAnsi="Georgia" w:cs="Arial"/>
          <w:color w:val="000000" w:themeColor="text1"/>
          <w:sz w:val="40"/>
          <w:szCs w:val="36"/>
        </w:rPr>
        <w:t xml:space="preserve"> koncertem Jany </w:t>
      </w:r>
      <w:proofErr w:type="spellStart"/>
      <w:r w:rsidR="00783CC6">
        <w:rPr>
          <w:rFonts w:ascii="Georgia" w:hAnsi="Georgia" w:cs="Arial"/>
          <w:color w:val="000000" w:themeColor="text1"/>
          <w:sz w:val="40"/>
          <w:szCs w:val="36"/>
        </w:rPr>
        <w:t>Kirschner</w:t>
      </w:r>
      <w:proofErr w:type="spellEnd"/>
    </w:p>
    <w:p w14:paraId="3A764E56" w14:textId="77777777" w:rsidR="00783CC6" w:rsidRDefault="00783CC6" w:rsidP="007417B7">
      <w:pPr>
        <w:tabs>
          <w:tab w:val="left" w:pos="5103"/>
        </w:tabs>
        <w:spacing w:line="276" w:lineRule="auto"/>
        <w:jc w:val="both"/>
        <w:rPr>
          <w:rFonts w:ascii="Georgia" w:hAnsi="Georgia" w:cs="Arial"/>
          <w:color w:val="000000" w:themeColor="text1"/>
          <w:sz w:val="28"/>
        </w:rPr>
      </w:pPr>
    </w:p>
    <w:p w14:paraId="70918348" w14:textId="0BF0D38B" w:rsidR="007417B7" w:rsidRDefault="00783CC6" w:rsidP="00283E5C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color w:val="000000" w:themeColor="text1"/>
          <w:sz w:val="28"/>
        </w:rPr>
      </w:pPr>
      <w:r w:rsidRPr="00783CC6">
        <w:rPr>
          <w:rFonts w:ascii="Georgia" w:hAnsi="Georgia" w:cs="Arial"/>
          <w:color w:val="000000" w:themeColor="text1"/>
          <w:sz w:val="28"/>
        </w:rPr>
        <w:t xml:space="preserve">Už patnáct let působí </w:t>
      </w:r>
      <w:r>
        <w:rPr>
          <w:rFonts w:ascii="Georgia" w:hAnsi="Georgia" w:cs="Arial"/>
          <w:color w:val="000000" w:themeColor="text1"/>
          <w:sz w:val="28"/>
        </w:rPr>
        <w:t xml:space="preserve">v Praze a dalších 9 </w:t>
      </w:r>
      <w:r w:rsidR="007417B7">
        <w:rPr>
          <w:rFonts w:ascii="Georgia" w:hAnsi="Georgia" w:cs="Arial"/>
          <w:color w:val="000000" w:themeColor="text1"/>
          <w:sz w:val="28"/>
        </w:rPr>
        <w:t>metropolích</w:t>
      </w:r>
      <w:r>
        <w:rPr>
          <w:rFonts w:ascii="Georgia" w:hAnsi="Georgia" w:cs="Arial"/>
          <w:color w:val="000000" w:themeColor="text1"/>
          <w:sz w:val="28"/>
        </w:rPr>
        <w:t xml:space="preserve"> ve střední a východní Evropě mezinárodní </w:t>
      </w:r>
      <w:r w:rsidR="007417B7">
        <w:rPr>
          <w:rFonts w:ascii="Georgia" w:hAnsi="Georgia" w:cs="Arial"/>
          <w:color w:val="000000" w:themeColor="text1"/>
          <w:sz w:val="28"/>
        </w:rPr>
        <w:t xml:space="preserve">advokátní </w:t>
      </w:r>
      <w:r>
        <w:rPr>
          <w:rFonts w:ascii="Georgia" w:hAnsi="Georgia" w:cs="Arial"/>
          <w:color w:val="000000" w:themeColor="text1"/>
          <w:sz w:val="28"/>
        </w:rPr>
        <w:t xml:space="preserve">kancelář bnt. Pražská pobočka si </w:t>
      </w:r>
      <w:r w:rsidR="007417B7">
        <w:rPr>
          <w:rFonts w:ascii="Georgia" w:hAnsi="Georgia" w:cs="Arial"/>
          <w:color w:val="000000" w:themeColor="text1"/>
          <w:sz w:val="28"/>
        </w:rPr>
        <w:t xml:space="preserve">nadcházející kulaté </w:t>
      </w:r>
      <w:r w:rsidRPr="00783CC6">
        <w:rPr>
          <w:rFonts w:ascii="Georgia" w:hAnsi="Georgia" w:cs="Arial"/>
          <w:color w:val="000000" w:themeColor="text1"/>
          <w:sz w:val="28"/>
        </w:rPr>
        <w:t xml:space="preserve">výročí připomněla </w:t>
      </w:r>
      <w:r w:rsidR="00B20FC1">
        <w:rPr>
          <w:rFonts w:ascii="Georgia" w:hAnsi="Georgia" w:cs="Arial"/>
          <w:color w:val="000000" w:themeColor="text1"/>
          <w:sz w:val="28"/>
        </w:rPr>
        <w:t>formou party</w:t>
      </w:r>
      <w:r>
        <w:rPr>
          <w:rFonts w:ascii="Georgia" w:hAnsi="Georgia" w:cs="Arial"/>
          <w:color w:val="000000" w:themeColor="text1"/>
          <w:sz w:val="28"/>
        </w:rPr>
        <w:t xml:space="preserve"> nazvanou Music in </w:t>
      </w:r>
      <w:proofErr w:type="spellStart"/>
      <w:r>
        <w:rPr>
          <w:rFonts w:ascii="Georgia" w:hAnsi="Georgia" w:cs="Arial"/>
          <w:color w:val="000000" w:themeColor="text1"/>
          <w:sz w:val="28"/>
        </w:rPr>
        <w:t>the</w:t>
      </w:r>
      <w:proofErr w:type="spellEnd"/>
      <w:r>
        <w:rPr>
          <w:rFonts w:ascii="Georgia" w:hAnsi="Georgia" w:cs="Arial"/>
          <w:color w:val="000000" w:themeColor="text1"/>
          <w:sz w:val="28"/>
        </w:rPr>
        <w:t xml:space="preserve"> Air </w:t>
      </w:r>
      <w:r w:rsidR="00B20FC1">
        <w:rPr>
          <w:rFonts w:ascii="Georgia" w:hAnsi="Georgia" w:cs="Arial"/>
          <w:color w:val="000000" w:themeColor="text1"/>
          <w:sz w:val="28"/>
        </w:rPr>
        <w:t xml:space="preserve">a </w:t>
      </w:r>
      <w:bookmarkStart w:id="0" w:name="_GoBack"/>
      <w:bookmarkEnd w:id="0"/>
      <w:r>
        <w:rPr>
          <w:rFonts w:ascii="Georgia" w:hAnsi="Georgia" w:cs="Arial"/>
          <w:color w:val="000000" w:themeColor="text1"/>
          <w:sz w:val="28"/>
        </w:rPr>
        <w:t xml:space="preserve">zakončenou koncertem Jany </w:t>
      </w:r>
      <w:proofErr w:type="spellStart"/>
      <w:r>
        <w:rPr>
          <w:rFonts w:ascii="Georgia" w:hAnsi="Georgia" w:cs="Arial"/>
          <w:color w:val="000000" w:themeColor="text1"/>
          <w:sz w:val="28"/>
        </w:rPr>
        <w:t>Kirschner</w:t>
      </w:r>
      <w:proofErr w:type="spellEnd"/>
      <w:r>
        <w:rPr>
          <w:rFonts w:ascii="Georgia" w:hAnsi="Georgia" w:cs="Arial"/>
          <w:color w:val="000000" w:themeColor="text1"/>
          <w:sz w:val="28"/>
        </w:rPr>
        <w:t>.</w:t>
      </w:r>
    </w:p>
    <w:p w14:paraId="42CA32F0" w14:textId="49C8E1A5" w:rsidR="00681066" w:rsidRDefault="00142AF9" w:rsidP="00283E5C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i/>
          <w:color w:val="000000" w:themeColor="text1"/>
          <w:sz w:val="28"/>
        </w:rPr>
      </w:pPr>
      <w:r w:rsidRPr="00681066">
        <w:rPr>
          <w:rFonts w:ascii="Georgia" w:hAnsi="Georgia" w:cs="Arial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0388D4D3" wp14:editId="30A05063">
            <wp:simplePos x="0" y="0"/>
            <wp:positionH relativeFrom="column">
              <wp:posOffset>27305</wp:posOffset>
            </wp:positionH>
            <wp:positionV relativeFrom="paragraph">
              <wp:posOffset>215900</wp:posOffset>
            </wp:positionV>
            <wp:extent cx="5153025" cy="3434080"/>
            <wp:effectExtent l="0" t="0" r="9525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sic in the Air_0572_we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A2EFE" w14:textId="73EEF117" w:rsidR="00142AF9" w:rsidRDefault="00142AF9" w:rsidP="00142AF9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i/>
          <w:color w:val="000000" w:themeColor="text1"/>
          <w:szCs w:val="20"/>
        </w:rPr>
      </w:pPr>
      <w:r>
        <w:rPr>
          <w:rFonts w:ascii="Georgia" w:hAnsi="Georgia" w:cs="Arial"/>
          <w:i/>
          <w:color w:val="000000" w:themeColor="text1"/>
          <w:szCs w:val="20"/>
        </w:rPr>
        <w:t xml:space="preserve"> </w:t>
      </w:r>
      <w:r w:rsidRPr="00681066">
        <w:rPr>
          <w:rFonts w:ascii="Georgia" w:hAnsi="Georgia" w:cs="Arial"/>
          <w:i/>
          <w:color w:val="000000" w:themeColor="text1"/>
          <w:szCs w:val="20"/>
        </w:rPr>
        <w:t xml:space="preserve">Jana </w:t>
      </w:r>
      <w:proofErr w:type="spellStart"/>
      <w:r w:rsidRPr="00681066">
        <w:rPr>
          <w:rFonts w:ascii="Georgia" w:hAnsi="Georgia" w:cs="Arial"/>
          <w:i/>
          <w:color w:val="000000" w:themeColor="text1"/>
          <w:szCs w:val="20"/>
        </w:rPr>
        <w:t>Kirschner</w:t>
      </w:r>
      <w:proofErr w:type="spellEnd"/>
      <w:r w:rsidRPr="00681066">
        <w:rPr>
          <w:rFonts w:ascii="Georgia" w:hAnsi="Georgia" w:cs="Arial"/>
          <w:i/>
          <w:color w:val="000000" w:themeColor="text1"/>
          <w:szCs w:val="20"/>
        </w:rPr>
        <w:t xml:space="preserve"> během svého téměř hodinového koncertu </w:t>
      </w:r>
      <w:r>
        <w:rPr>
          <w:rFonts w:ascii="Georgia" w:hAnsi="Georgia" w:cs="Arial"/>
          <w:i/>
          <w:color w:val="000000" w:themeColor="text1"/>
          <w:szCs w:val="20"/>
        </w:rPr>
        <w:t xml:space="preserve">pro bnt zazpívala své nejoblíbenější písně i největší hity. </w:t>
      </w:r>
    </w:p>
    <w:p w14:paraId="409CF568" w14:textId="2C1B569E" w:rsidR="00605F81" w:rsidRDefault="00142AF9" w:rsidP="00283E5C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i/>
          <w:color w:val="000000" w:themeColor="text1"/>
        </w:rPr>
      </w:pPr>
      <w:r>
        <w:rPr>
          <w:rFonts w:ascii="Georgia" w:hAnsi="Georgia" w:cs="Arial"/>
          <w:i/>
          <w:noProof/>
          <w:color w:val="000000" w:themeColor="text1"/>
        </w:rPr>
        <w:lastRenderedPageBreak/>
        <w:drawing>
          <wp:anchor distT="0" distB="0" distL="114300" distR="114300" simplePos="0" relativeHeight="251663360" behindDoc="0" locked="0" layoutInCell="1" allowOverlap="1" wp14:anchorId="72F3CC4D" wp14:editId="6A90030B">
            <wp:simplePos x="0" y="0"/>
            <wp:positionH relativeFrom="column">
              <wp:posOffset>27305</wp:posOffset>
            </wp:positionH>
            <wp:positionV relativeFrom="paragraph">
              <wp:posOffset>4032250</wp:posOffset>
            </wp:positionV>
            <wp:extent cx="5316220" cy="354330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sic in the Air_0274_we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Arial"/>
          <w:noProof/>
          <w:color w:val="000000" w:themeColor="text1"/>
          <w:sz w:val="12"/>
        </w:rPr>
        <w:drawing>
          <wp:anchor distT="0" distB="0" distL="114300" distR="114300" simplePos="0" relativeHeight="251662336" behindDoc="0" locked="0" layoutInCell="1" allowOverlap="1" wp14:anchorId="542693FE" wp14:editId="56BD3806">
            <wp:simplePos x="0" y="0"/>
            <wp:positionH relativeFrom="column">
              <wp:posOffset>27305</wp:posOffset>
            </wp:positionH>
            <wp:positionV relativeFrom="paragraph">
              <wp:posOffset>1270</wp:posOffset>
            </wp:positionV>
            <wp:extent cx="5316220" cy="3542030"/>
            <wp:effectExtent l="0" t="0" r="0" b="127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sic in the Air_0225_we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CC6" w:rsidRPr="00681066">
        <w:rPr>
          <w:rFonts w:ascii="Georgia" w:hAnsi="Georgia" w:cs="Arial"/>
          <w:i/>
          <w:color w:val="000000" w:themeColor="text1"/>
        </w:rPr>
        <w:t>Večer zahájilo synchronní vystoupení akrobatek na závěsných šálách v podání Arte Levite.</w:t>
      </w:r>
    </w:p>
    <w:p w14:paraId="015E6660" w14:textId="17B911B8" w:rsidR="00681066" w:rsidRDefault="00681066" w:rsidP="00283E5C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i/>
          <w:color w:val="000000" w:themeColor="text1"/>
        </w:rPr>
      </w:pPr>
      <w:r>
        <w:rPr>
          <w:rFonts w:ascii="Georgia" w:hAnsi="Georgia" w:cs="Arial"/>
          <w:i/>
          <w:color w:val="000000" w:themeColor="text1"/>
        </w:rPr>
        <w:t xml:space="preserve">Moderátorské role se na party Music in </w:t>
      </w:r>
      <w:proofErr w:type="spellStart"/>
      <w:r>
        <w:rPr>
          <w:rFonts w:ascii="Georgia" w:hAnsi="Georgia" w:cs="Arial"/>
          <w:i/>
          <w:color w:val="000000" w:themeColor="text1"/>
        </w:rPr>
        <w:t>the</w:t>
      </w:r>
      <w:proofErr w:type="spellEnd"/>
      <w:r>
        <w:rPr>
          <w:rFonts w:ascii="Georgia" w:hAnsi="Georgia" w:cs="Arial"/>
          <w:i/>
          <w:color w:val="000000" w:themeColor="text1"/>
        </w:rPr>
        <w:t xml:space="preserve"> Air ujal herec a režisér Jiří Havelka. Na pódiu jsou spolu s</w:t>
      </w:r>
      <w:r w:rsidR="00142AF9">
        <w:rPr>
          <w:rFonts w:ascii="Georgia" w:hAnsi="Georgia" w:cs="Arial"/>
          <w:i/>
          <w:color w:val="000000" w:themeColor="text1"/>
        </w:rPr>
        <w:t> </w:t>
      </w:r>
      <w:r>
        <w:rPr>
          <w:rFonts w:ascii="Georgia" w:hAnsi="Georgia" w:cs="Arial"/>
          <w:i/>
          <w:color w:val="000000" w:themeColor="text1"/>
        </w:rPr>
        <w:t>ním</w:t>
      </w:r>
      <w:r w:rsidR="00142AF9">
        <w:rPr>
          <w:rFonts w:ascii="Georgia" w:hAnsi="Georgia" w:cs="Arial"/>
          <w:i/>
          <w:color w:val="000000" w:themeColor="text1"/>
        </w:rPr>
        <w:t xml:space="preserve"> partneři bnt:</w:t>
      </w:r>
      <w:r>
        <w:rPr>
          <w:rFonts w:ascii="Georgia" w:hAnsi="Georgia" w:cs="Arial"/>
          <w:i/>
          <w:color w:val="000000" w:themeColor="text1"/>
        </w:rPr>
        <w:t xml:space="preserve"> </w:t>
      </w:r>
      <w:r w:rsidR="00142AF9">
        <w:rPr>
          <w:rFonts w:ascii="Georgia" w:hAnsi="Georgia" w:cs="Arial"/>
          <w:i/>
          <w:color w:val="000000" w:themeColor="text1"/>
        </w:rPr>
        <w:t>(vlevo) Pavel a Markéta Pravdovi, Jan Šafránek a Tomáš Běhounek (vpravo)</w:t>
      </w:r>
    </w:p>
    <w:p w14:paraId="49B32911" w14:textId="2F9BF3CA" w:rsidR="00142AF9" w:rsidRDefault="00142AF9" w:rsidP="00283E5C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i/>
          <w:color w:val="000000" w:themeColor="text1"/>
        </w:rPr>
      </w:pPr>
    </w:p>
    <w:p w14:paraId="35062574" w14:textId="77777777" w:rsidR="00142AF9" w:rsidRDefault="00142AF9" w:rsidP="00283E5C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i/>
          <w:color w:val="000000" w:themeColor="text1"/>
        </w:rPr>
      </w:pPr>
    </w:p>
    <w:p w14:paraId="6CF766B7" w14:textId="552C19CF" w:rsidR="00783CC6" w:rsidRDefault="00142AF9" w:rsidP="00142AF9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noProof/>
          <w:color w:val="000000" w:themeColor="text1"/>
        </w:rPr>
      </w:pPr>
      <w:r>
        <w:rPr>
          <w:rFonts w:ascii="Georgia" w:hAnsi="Georgia" w:cs="Arial"/>
          <w:noProof/>
          <w:color w:val="000000" w:themeColor="text1"/>
          <w:sz w:val="28"/>
        </w:rPr>
        <w:lastRenderedPageBreak/>
        <w:drawing>
          <wp:anchor distT="0" distB="0" distL="114300" distR="114300" simplePos="0" relativeHeight="251661312" behindDoc="0" locked="0" layoutInCell="1" allowOverlap="1" wp14:anchorId="78EC76C3" wp14:editId="671FE949">
            <wp:simplePos x="0" y="0"/>
            <wp:positionH relativeFrom="column">
              <wp:posOffset>27305</wp:posOffset>
            </wp:positionH>
            <wp:positionV relativeFrom="paragraph">
              <wp:posOffset>78740</wp:posOffset>
            </wp:positionV>
            <wp:extent cx="5269865" cy="3512185"/>
            <wp:effectExtent l="0" t="0" r="6985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sic in the Air_0334_w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7B7" w:rsidRPr="00681066">
        <w:rPr>
          <w:rFonts w:ascii="Georgia" w:hAnsi="Georgia" w:cs="Arial"/>
          <w:i/>
          <w:color w:val="000000" w:themeColor="text1"/>
        </w:rPr>
        <w:t>Formou speciální světelné</w:t>
      </w:r>
      <w:r w:rsidR="00681066" w:rsidRPr="00681066">
        <w:rPr>
          <w:rFonts w:ascii="Georgia" w:hAnsi="Georgia" w:cs="Arial"/>
          <w:i/>
          <w:color w:val="000000" w:themeColor="text1"/>
        </w:rPr>
        <w:t xml:space="preserve"> hudebně taneční</w:t>
      </w:r>
      <w:r w:rsidR="007417B7" w:rsidRPr="00681066">
        <w:rPr>
          <w:rFonts w:ascii="Georgia" w:hAnsi="Georgia" w:cs="Arial"/>
          <w:i/>
          <w:color w:val="000000" w:themeColor="text1"/>
        </w:rPr>
        <w:t xml:space="preserve"> show zpracovala téma výročí 15 let skupina </w:t>
      </w:r>
      <w:proofErr w:type="spellStart"/>
      <w:r w:rsidR="007417B7" w:rsidRPr="00681066">
        <w:rPr>
          <w:rFonts w:ascii="Georgia" w:hAnsi="Georgia" w:cs="Arial"/>
          <w:i/>
          <w:color w:val="000000" w:themeColor="text1"/>
        </w:rPr>
        <w:t>Pyroterra</w:t>
      </w:r>
      <w:proofErr w:type="spellEnd"/>
      <w:r w:rsidR="00783CC6" w:rsidRPr="00681066">
        <w:rPr>
          <w:rFonts w:ascii="Georgia" w:hAnsi="Georgia" w:cs="Arial"/>
          <w:i/>
          <w:color w:val="000000" w:themeColor="text1"/>
        </w:rPr>
        <w:t>.</w:t>
      </w:r>
      <w:r w:rsidR="00681066" w:rsidRPr="00681066">
        <w:rPr>
          <w:rFonts w:ascii="Georgia" w:hAnsi="Georgia" w:cs="Arial"/>
          <w:noProof/>
          <w:color w:val="000000" w:themeColor="text1"/>
        </w:rPr>
        <w:t xml:space="preserve"> </w:t>
      </w:r>
    </w:p>
    <w:p w14:paraId="15858EC5" w14:textId="77777777" w:rsidR="00142AF9" w:rsidRDefault="00142AF9" w:rsidP="009459FF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i/>
          <w:color w:val="000000" w:themeColor="text1"/>
          <w:sz w:val="20"/>
          <w:szCs w:val="20"/>
          <w:u w:val="single"/>
        </w:rPr>
      </w:pPr>
    </w:p>
    <w:p w14:paraId="3A7BFE25" w14:textId="17E70A5F" w:rsidR="009459FF" w:rsidRPr="00E64B8E" w:rsidRDefault="009459FF" w:rsidP="009459FF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i/>
          <w:color w:val="000000" w:themeColor="text1"/>
          <w:sz w:val="20"/>
          <w:szCs w:val="20"/>
          <w:u w:val="single"/>
        </w:rPr>
      </w:pPr>
      <w:r w:rsidRPr="00E64B8E">
        <w:rPr>
          <w:rFonts w:ascii="Georgia" w:hAnsi="Georgia" w:cs="Arial"/>
          <w:i/>
          <w:color w:val="000000" w:themeColor="text1"/>
          <w:sz w:val="20"/>
          <w:szCs w:val="20"/>
          <w:u w:val="single"/>
        </w:rPr>
        <w:t xml:space="preserve">O společnosti bnt </w:t>
      </w:r>
    </w:p>
    <w:p w14:paraId="21549579" w14:textId="7ED6A705" w:rsidR="009459FF" w:rsidRPr="00E64B8E" w:rsidRDefault="00AA6086" w:rsidP="006D7173">
      <w:pPr>
        <w:tabs>
          <w:tab w:val="left" w:pos="5103"/>
        </w:tabs>
        <w:spacing w:after="120" w:line="276" w:lineRule="auto"/>
        <w:jc w:val="both"/>
        <w:rPr>
          <w:rFonts w:ascii="Georgia" w:hAnsi="Georgia" w:cs="Arial"/>
          <w:iCs/>
          <w:color w:val="000000" w:themeColor="text1"/>
          <w:sz w:val="18"/>
          <w:szCs w:val="20"/>
        </w:rPr>
      </w:pPr>
      <w:r w:rsidRPr="00E64B8E">
        <w:rPr>
          <w:rFonts w:ascii="Georgia" w:hAnsi="Georgia" w:cs="Arial"/>
          <w:color w:val="000000" w:themeColor="text1"/>
          <w:sz w:val="18"/>
          <w:szCs w:val="20"/>
        </w:rPr>
        <w:t>A</w:t>
      </w:r>
      <w:r w:rsidR="009459FF" w:rsidRPr="00E64B8E">
        <w:rPr>
          <w:rFonts w:ascii="Georgia" w:hAnsi="Georgia" w:cs="Arial"/>
          <w:color w:val="000000" w:themeColor="text1"/>
          <w:sz w:val="18"/>
          <w:szCs w:val="20"/>
        </w:rPr>
        <w:t>dvokátní kancelář bnt attorneys-</w:t>
      </w:r>
      <w:proofErr w:type="spellStart"/>
      <w:r w:rsidR="009459FF" w:rsidRPr="00E64B8E">
        <w:rPr>
          <w:rFonts w:ascii="Georgia" w:hAnsi="Georgia" w:cs="Arial"/>
          <w:color w:val="000000" w:themeColor="text1"/>
          <w:sz w:val="18"/>
          <w:szCs w:val="20"/>
        </w:rPr>
        <w:t>at</w:t>
      </w:r>
      <w:proofErr w:type="spellEnd"/>
      <w:r w:rsidR="009459FF" w:rsidRPr="00E64B8E">
        <w:rPr>
          <w:rFonts w:ascii="Georgia" w:hAnsi="Georgia" w:cs="Arial"/>
          <w:color w:val="000000" w:themeColor="text1"/>
          <w:sz w:val="18"/>
          <w:szCs w:val="20"/>
        </w:rPr>
        <w:t>-</w:t>
      </w:r>
      <w:proofErr w:type="spellStart"/>
      <w:r w:rsidR="009459FF" w:rsidRPr="00E64B8E">
        <w:rPr>
          <w:rFonts w:ascii="Georgia" w:hAnsi="Georgia" w:cs="Arial"/>
          <w:color w:val="000000" w:themeColor="text1"/>
          <w:sz w:val="18"/>
          <w:szCs w:val="20"/>
        </w:rPr>
        <w:t>law</w:t>
      </w:r>
      <w:proofErr w:type="spellEnd"/>
      <w:r w:rsidR="009459FF" w:rsidRPr="00E64B8E">
        <w:rPr>
          <w:rFonts w:ascii="Georgia" w:hAnsi="Georgia" w:cs="Arial"/>
          <w:color w:val="000000" w:themeColor="text1"/>
          <w:sz w:val="18"/>
          <w:szCs w:val="20"/>
        </w:rPr>
        <w:t xml:space="preserve"> je na českém trhu aktivní </w:t>
      </w:r>
      <w:r w:rsidR="009459FF" w:rsidRPr="00E64B8E">
        <w:rPr>
          <w:rFonts w:ascii="Georgia" w:hAnsi="Georgia" w:cs="Arial"/>
          <w:color w:val="000000" w:themeColor="text1"/>
          <w:sz w:val="18"/>
          <w:szCs w:val="18"/>
        </w:rPr>
        <w:t>1</w:t>
      </w:r>
      <w:r w:rsidR="00142AF9">
        <w:rPr>
          <w:rFonts w:ascii="Georgia" w:hAnsi="Georgia" w:cs="Arial"/>
          <w:color w:val="000000" w:themeColor="text1"/>
          <w:sz w:val="18"/>
          <w:szCs w:val="18"/>
        </w:rPr>
        <w:t>5</w:t>
      </w:r>
      <w:r w:rsidR="009459FF" w:rsidRPr="00E64B8E">
        <w:rPr>
          <w:rFonts w:ascii="Georgia" w:hAnsi="Georgia" w:cs="Arial"/>
          <w:color w:val="000000" w:themeColor="text1"/>
          <w:sz w:val="18"/>
          <w:szCs w:val="18"/>
        </w:rPr>
        <w:t xml:space="preserve"> let </w:t>
      </w:r>
      <w:r w:rsidR="006D7173" w:rsidRPr="00E64B8E">
        <w:rPr>
          <w:rFonts w:ascii="Georgia" w:hAnsi="Georgia" w:cs="Arial"/>
          <w:color w:val="000000" w:themeColor="text1"/>
          <w:sz w:val="18"/>
          <w:szCs w:val="18"/>
          <w:shd w:val="clear" w:color="auto" w:fill="FFFFFF"/>
        </w:rPr>
        <w:t xml:space="preserve">a je jedním ze zakládajících členů mezinárodní </w:t>
      </w:r>
      <w:r w:rsidR="00E84B73">
        <w:rPr>
          <w:rFonts w:ascii="Georgia" w:hAnsi="Georgia" w:cs="Arial"/>
          <w:color w:val="000000" w:themeColor="text1"/>
          <w:sz w:val="18"/>
          <w:szCs w:val="18"/>
          <w:shd w:val="clear" w:color="auto" w:fill="FFFFFF"/>
        </w:rPr>
        <w:t xml:space="preserve">advokátní kanceláře </w:t>
      </w:r>
      <w:r w:rsidR="006D7173" w:rsidRPr="00E64B8E">
        <w:rPr>
          <w:rFonts w:ascii="Georgia" w:hAnsi="Georgia" w:cs="Arial"/>
          <w:color w:val="000000" w:themeColor="text1"/>
          <w:sz w:val="18"/>
          <w:szCs w:val="18"/>
          <w:shd w:val="clear" w:color="auto" w:fill="FFFFFF"/>
        </w:rPr>
        <w:t xml:space="preserve">bnt. V současné době je zároveň největší pobočkou, pražský tým tvoří více než 40 odborníků, kteří </w:t>
      </w:r>
      <w:r w:rsidR="009459FF" w:rsidRPr="00E64B8E">
        <w:rPr>
          <w:rFonts w:ascii="Georgia" w:hAnsi="Georgia" w:cs="Arial"/>
          <w:color w:val="000000" w:themeColor="text1"/>
          <w:sz w:val="18"/>
          <w:szCs w:val="18"/>
        </w:rPr>
        <w:t>nabízí právní, účetní a daňové poradenství jak zahraničním invest</w:t>
      </w:r>
      <w:r w:rsidRPr="00E64B8E">
        <w:rPr>
          <w:rFonts w:ascii="Georgia" w:hAnsi="Georgia" w:cs="Arial"/>
          <w:color w:val="000000" w:themeColor="text1"/>
          <w:sz w:val="18"/>
          <w:szCs w:val="18"/>
        </w:rPr>
        <w:t>orům, tak i českým klientům. V Č</w:t>
      </w:r>
      <w:r w:rsidR="009459FF" w:rsidRPr="00E64B8E">
        <w:rPr>
          <w:rFonts w:ascii="Georgia" w:hAnsi="Georgia" w:cs="Arial"/>
          <w:color w:val="000000" w:themeColor="text1"/>
          <w:sz w:val="18"/>
          <w:szCs w:val="18"/>
        </w:rPr>
        <w:t xml:space="preserve">eské republice má nejsilnější klientskou základnu vybudovanou zejména v oblasti </w:t>
      </w:r>
      <w:proofErr w:type="spellStart"/>
      <w:r w:rsidRPr="00E64B8E">
        <w:rPr>
          <w:rFonts w:ascii="Georgia" w:hAnsi="Georgia" w:cs="Arial"/>
          <w:color w:val="000000" w:themeColor="text1"/>
          <w:sz w:val="18"/>
          <w:szCs w:val="18"/>
        </w:rPr>
        <w:t>corporate</w:t>
      </w:r>
      <w:proofErr w:type="spellEnd"/>
      <w:r w:rsidRPr="00E64B8E">
        <w:rPr>
          <w:rFonts w:ascii="Georgia" w:hAnsi="Georgia" w:cs="Arial"/>
          <w:color w:val="000000" w:themeColor="text1"/>
          <w:sz w:val="18"/>
          <w:szCs w:val="18"/>
        </w:rPr>
        <w:t xml:space="preserve">, M&amp;A a </w:t>
      </w:r>
      <w:proofErr w:type="spellStart"/>
      <w:r w:rsidR="009459FF" w:rsidRPr="00E64B8E">
        <w:rPr>
          <w:rFonts w:ascii="Georgia" w:hAnsi="Georgia" w:cs="Arial"/>
          <w:color w:val="000000" w:themeColor="text1"/>
          <w:sz w:val="18"/>
          <w:szCs w:val="18"/>
        </w:rPr>
        <w:t>real</w:t>
      </w:r>
      <w:proofErr w:type="spellEnd"/>
      <w:r w:rsidR="009459FF" w:rsidRPr="00E64B8E">
        <w:rPr>
          <w:rFonts w:ascii="Georgia" w:hAnsi="Georgia" w:cs="Arial"/>
          <w:color w:val="000000" w:themeColor="text1"/>
          <w:sz w:val="18"/>
          <w:szCs w:val="18"/>
        </w:rPr>
        <w:t xml:space="preserve"> </w:t>
      </w:r>
      <w:proofErr w:type="spellStart"/>
      <w:r w:rsidR="009459FF" w:rsidRPr="00E64B8E">
        <w:rPr>
          <w:rFonts w:ascii="Georgia" w:hAnsi="Georgia" w:cs="Arial"/>
          <w:color w:val="000000" w:themeColor="text1"/>
          <w:sz w:val="18"/>
          <w:szCs w:val="18"/>
        </w:rPr>
        <w:t>estate</w:t>
      </w:r>
      <w:proofErr w:type="spellEnd"/>
      <w:r w:rsidR="009459FF" w:rsidRPr="00E64B8E">
        <w:rPr>
          <w:rFonts w:ascii="Georgia" w:hAnsi="Georgia" w:cs="Arial"/>
          <w:color w:val="000000" w:themeColor="text1"/>
          <w:sz w:val="18"/>
          <w:szCs w:val="18"/>
        </w:rPr>
        <w:t xml:space="preserve">. </w:t>
      </w:r>
      <w:r w:rsidR="009459FF" w:rsidRPr="00E64B8E">
        <w:rPr>
          <w:rFonts w:ascii="Georgia" w:hAnsi="Georgia" w:cs="Arial"/>
          <w:color w:val="000000" w:themeColor="text1"/>
          <w:sz w:val="18"/>
          <w:szCs w:val="20"/>
        </w:rPr>
        <w:t>V</w:t>
      </w:r>
      <w:r w:rsidRPr="00E64B8E">
        <w:rPr>
          <w:rFonts w:ascii="Georgia" w:hAnsi="Georgia" w:cs="Arial"/>
          <w:color w:val="000000" w:themeColor="text1"/>
          <w:sz w:val="18"/>
          <w:szCs w:val="20"/>
        </w:rPr>
        <w:t> </w:t>
      </w:r>
      <w:r w:rsidR="009459FF" w:rsidRPr="00E64B8E">
        <w:rPr>
          <w:rFonts w:ascii="Georgia" w:hAnsi="Georgia" w:cs="Arial"/>
          <w:color w:val="000000" w:themeColor="text1"/>
          <w:sz w:val="18"/>
          <w:szCs w:val="20"/>
        </w:rPr>
        <w:t>poslední</w:t>
      </w:r>
      <w:r w:rsidRPr="00E64B8E">
        <w:rPr>
          <w:rFonts w:ascii="Georgia" w:hAnsi="Georgia" w:cs="Arial"/>
          <w:color w:val="000000" w:themeColor="text1"/>
          <w:sz w:val="18"/>
          <w:szCs w:val="20"/>
        </w:rPr>
        <w:t>ch letech</w:t>
      </w:r>
      <w:r w:rsidR="009459FF" w:rsidRPr="00E64B8E">
        <w:rPr>
          <w:rFonts w:ascii="Georgia" w:hAnsi="Georgia" w:cs="Arial"/>
          <w:color w:val="000000" w:themeColor="text1"/>
          <w:sz w:val="18"/>
          <w:szCs w:val="20"/>
        </w:rPr>
        <w:t xml:space="preserve"> bnt úspěšně poskytuje poradenství privátním klientům, a to jak v otázkách souvisejících s jejich podnikatelskými nebo investičními aktivitami, tak v oblasti rodinných vztahů. P</w:t>
      </w:r>
      <w:r w:rsidR="009459FF" w:rsidRPr="00E64B8E">
        <w:rPr>
          <w:rFonts w:ascii="Georgia" w:hAnsi="Georgia" w:cs="Arial"/>
          <w:iCs/>
          <w:color w:val="000000" w:themeColor="text1"/>
          <w:sz w:val="18"/>
          <w:szCs w:val="20"/>
        </w:rPr>
        <w:t xml:space="preserve">ražská pobočka se také dlouhodobě věnuje pro bono aktivitám a podpoře neziskových institucí. </w:t>
      </w:r>
      <w:r w:rsidR="00E05C24">
        <w:rPr>
          <w:rFonts w:ascii="Georgia" w:hAnsi="Georgia" w:cs="Arial"/>
          <w:iCs/>
          <w:color w:val="000000" w:themeColor="text1"/>
          <w:sz w:val="18"/>
          <w:szCs w:val="20"/>
        </w:rPr>
        <w:t xml:space="preserve">Za svou </w:t>
      </w:r>
      <w:r w:rsidR="00D77C7E">
        <w:rPr>
          <w:rFonts w:ascii="Georgia" w:hAnsi="Georgia" w:cs="Arial"/>
          <w:iCs/>
          <w:color w:val="000000" w:themeColor="text1"/>
          <w:sz w:val="18"/>
          <w:szCs w:val="20"/>
        </w:rPr>
        <w:t xml:space="preserve">pro bono </w:t>
      </w:r>
      <w:r w:rsidR="00E05C24">
        <w:rPr>
          <w:rFonts w:ascii="Georgia" w:hAnsi="Georgia" w:cs="Arial"/>
          <w:iCs/>
          <w:color w:val="000000" w:themeColor="text1"/>
          <w:sz w:val="18"/>
          <w:szCs w:val="20"/>
        </w:rPr>
        <w:t xml:space="preserve">činnost </w:t>
      </w:r>
      <w:r w:rsidR="00D77C7E">
        <w:rPr>
          <w:rFonts w:ascii="Georgia" w:hAnsi="Georgia" w:cs="Arial"/>
          <w:iCs/>
          <w:color w:val="000000" w:themeColor="text1"/>
          <w:sz w:val="18"/>
          <w:szCs w:val="20"/>
        </w:rPr>
        <w:t>pro neziskovou organizaci Cesta domů</w:t>
      </w:r>
      <w:r w:rsidR="00D77C7E" w:rsidRPr="00E64B8E">
        <w:rPr>
          <w:rFonts w:ascii="Georgia" w:hAnsi="Georgia" w:cs="Arial"/>
          <w:iCs/>
          <w:color w:val="000000" w:themeColor="text1"/>
          <w:sz w:val="18"/>
          <w:szCs w:val="20"/>
        </w:rPr>
        <w:t>, jejímž cílem je poskytovat odbornou péči umírajícím a jejich blízkým, kteří o ně pečují, a současně přispět ke společenským a legislativním změnám, které umožní zlepšení služeb poslední péče v České republice</w:t>
      </w:r>
      <w:r w:rsidR="00D77C7E">
        <w:rPr>
          <w:rFonts w:ascii="Georgia" w:hAnsi="Georgia" w:cs="Arial"/>
          <w:iCs/>
          <w:color w:val="000000" w:themeColor="text1"/>
          <w:sz w:val="18"/>
          <w:szCs w:val="20"/>
        </w:rPr>
        <w:t xml:space="preserve">, </w:t>
      </w:r>
      <w:r w:rsidR="00E05C24">
        <w:rPr>
          <w:rFonts w:ascii="Georgia" w:hAnsi="Georgia" w:cs="Arial"/>
          <w:iCs/>
          <w:color w:val="000000" w:themeColor="text1"/>
          <w:sz w:val="18"/>
          <w:szCs w:val="20"/>
        </w:rPr>
        <w:t xml:space="preserve">získala bnt právnické ocenění Pro bono &amp; CSR 2017. </w:t>
      </w:r>
      <w:r w:rsidR="006D7173" w:rsidRPr="00E64B8E">
        <w:rPr>
          <w:rFonts w:ascii="Georgia" w:hAnsi="Georgia" w:cs="Arial"/>
          <w:iCs/>
          <w:color w:val="000000" w:themeColor="text1"/>
          <w:sz w:val="18"/>
          <w:szCs w:val="20"/>
        </w:rPr>
        <w:t>V</w:t>
      </w:r>
      <w:r w:rsidR="00E64B8E" w:rsidRPr="00E64B8E">
        <w:rPr>
          <w:rFonts w:ascii="Georgia" w:hAnsi="Georgia" w:cs="Arial"/>
          <w:iCs/>
          <w:color w:val="000000" w:themeColor="text1"/>
          <w:sz w:val="18"/>
          <w:szCs w:val="20"/>
        </w:rPr>
        <w:t>íce</w:t>
      </w:r>
      <w:r w:rsidR="00E05C24">
        <w:rPr>
          <w:rFonts w:ascii="Georgia" w:hAnsi="Georgia" w:cs="Arial"/>
          <w:iCs/>
          <w:color w:val="000000" w:themeColor="text1"/>
          <w:sz w:val="18"/>
          <w:szCs w:val="20"/>
        </w:rPr>
        <w:t xml:space="preserve"> </w:t>
      </w:r>
      <w:r w:rsidR="00D77C7E">
        <w:rPr>
          <w:rFonts w:ascii="Georgia" w:hAnsi="Georgia" w:cs="Arial"/>
          <w:iCs/>
          <w:color w:val="000000" w:themeColor="text1"/>
          <w:sz w:val="18"/>
          <w:szCs w:val="20"/>
        </w:rPr>
        <w:t>informací najdete</w:t>
      </w:r>
      <w:r w:rsidR="00232E96">
        <w:rPr>
          <w:rFonts w:ascii="Georgia" w:hAnsi="Georgia" w:cs="Arial"/>
          <w:iCs/>
          <w:color w:val="000000" w:themeColor="text1"/>
          <w:sz w:val="18"/>
          <w:szCs w:val="20"/>
        </w:rPr>
        <w:t xml:space="preserve"> </w:t>
      </w:r>
      <w:hyperlink r:id="rId12" w:history="1">
        <w:r w:rsidR="00232E96" w:rsidRPr="00232E96">
          <w:rPr>
            <w:rStyle w:val="Hypertextovodkaz"/>
            <w:rFonts w:ascii="Georgia" w:hAnsi="Georgia" w:cs="Arial"/>
            <w:iCs/>
            <w:sz w:val="18"/>
            <w:szCs w:val="20"/>
          </w:rPr>
          <w:t>zde</w:t>
        </w:r>
      </w:hyperlink>
      <w:r w:rsidR="00232E96">
        <w:rPr>
          <w:rFonts w:ascii="Georgia" w:hAnsi="Georgia" w:cs="Arial"/>
          <w:iCs/>
          <w:color w:val="000000" w:themeColor="text1"/>
          <w:sz w:val="18"/>
          <w:szCs w:val="20"/>
        </w:rPr>
        <w:t>.</w:t>
      </w:r>
    </w:p>
    <w:p w14:paraId="44F6FAEE" w14:textId="77777777" w:rsidR="009459FF" w:rsidRPr="00E64B8E" w:rsidRDefault="009459FF" w:rsidP="000D6BBE">
      <w:pPr>
        <w:jc w:val="both"/>
        <w:rPr>
          <w:rFonts w:ascii="Georgia" w:hAnsi="Georgia" w:cs="Arial"/>
          <w:i/>
          <w:color w:val="000000" w:themeColor="text1"/>
          <w:sz w:val="20"/>
          <w:szCs w:val="20"/>
          <w:u w:val="single"/>
        </w:rPr>
      </w:pPr>
    </w:p>
    <w:p w14:paraId="52054A3C" w14:textId="77777777" w:rsidR="000D6BBE" w:rsidRPr="00E64B8E" w:rsidRDefault="000D6BBE" w:rsidP="000D6BBE">
      <w:pPr>
        <w:jc w:val="both"/>
        <w:rPr>
          <w:rFonts w:ascii="Georgia" w:hAnsi="Georgia" w:cs="Arial"/>
          <w:i/>
          <w:color w:val="000000" w:themeColor="text1"/>
          <w:sz w:val="20"/>
          <w:szCs w:val="20"/>
          <w:u w:val="single"/>
        </w:rPr>
      </w:pPr>
      <w:r w:rsidRPr="00E64B8E">
        <w:rPr>
          <w:rFonts w:ascii="Georgia" w:hAnsi="Georgia" w:cs="Arial"/>
          <w:i/>
          <w:color w:val="000000" w:themeColor="text1"/>
          <w:sz w:val="20"/>
          <w:szCs w:val="20"/>
          <w:u w:val="single"/>
        </w:rPr>
        <w:t>Kontakt pro média:</w:t>
      </w:r>
    </w:p>
    <w:p w14:paraId="2FFDCE78" w14:textId="77777777" w:rsidR="00C26AAD" w:rsidRPr="00E64B8E" w:rsidRDefault="00C26AAD" w:rsidP="000D6BBE">
      <w:pPr>
        <w:jc w:val="both"/>
        <w:rPr>
          <w:rFonts w:ascii="Georgia" w:hAnsi="Georgia" w:cs="Arial"/>
          <w:b/>
          <w:color w:val="000000" w:themeColor="text1"/>
          <w:sz w:val="20"/>
          <w:szCs w:val="20"/>
        </w:rPr>
      </w:pPr>
    </w:p>
    <w:p w14:paraId="36E68FEF" w14:textId="77777777" w:rsidR="000D6BBE" w:rsidRPr="00CE5C8B" w:rsidRDefault="000D6BBE" w:rsidP="000D6BBE">
      <w:pPr>
        <w:jc w:val="both"/>
        <w:rPr>
          <w:rFonts w:ascii="Georgia" w:hAnsi="Georgia" w:cs="Arial"/>
          <w:b/>
          <w:color w:val="000000" w:themeColor="text1"/>
          <w:sz w:val="20"/>
          <w:szCs w:val="20"/>
        </w:rPr>
      </w:pPr>
      <w:r w:rsidRPr="00CE5C8B">
        <w:rPr>
          <w:rFonts w:ascii="Georgia" w:hAnsi="Georgia" w:cs="Arial"/>
          <w:b/>
          <w:color w:val="000000" w:themeColor="text1"/>
          <w:sz w:val="20"/>
          <w:szCs w:val="20"/>
        </w:rPr>
        <w:t>Monika Kofroňová</w:t>
      </w:r>
    </w:p>
    <w:p w14:paraId="462CA275" w14:textId="77777777" w:rsidR="000D6BBE" w:rsidRPr="00E64B8E" w:rsidRDefault="000D6BBE" w:rsidP="000D6BBE">
      <w:pPr>
        <w:rPr>
          <w:rFonts w:ascii="Georgia" w:eastAsiaTheme="minorEastAsia" w:hAnsi="Georgia" w:cs="Arial"/>
          <w:noProof/>
          <w:color w:val="000000" w:themeColor="text1"/>
          <w:sz w:val="18"/>
          <w:szCs w:val="18"/>
          <w:lang w:val="sk-SK"/>
        </w:rPr>
      </w:pPr>
      <w:r w:rsidRPr="00E64B8E">
        <w:rPr>
          <w:rFonts w:ascii="Georgia" w:eastAsiaTheme="minorEastAsia" w:hAnsi="Georgia" w:cs="Arial"/>
          <w:noProof/>
          <w:color w:val="000000" w:themeColor="text1"/>
          <w:sz w:val="18"/>
          <w:szCs w:val="18"/>
          <w:lang w:val="sk-SK"/>
        </w:rPr>
        <w:t>Marketing Manager</w:t>
      </w:r>
    </w:p>
    <w:p w14:paraId="39614C27" w14:textId="77777777" w:rsidR="000D6BBE" w:rsidRPr="00E64B8E" w:rsidRDefault="000D6BBE" w:rsidP="000D6BBE">
      <w:pPr>
        <w:rPr>
          <w:rFonts w:ascii="Georgia" w:eastAsiaTheme="minorEastAsia" w:hAnsi="Georgia" w:cs="Arial"/>
          <w:noProof/>
          <w:color w:val="000000" w:themeColor="text1"/>
          <w:sz w:val="18"/>
          <w:szCs w:val="18"/>
          <w:lang w:val="sk-SK"/>
        </w:rPr>
      </w:pPr>
    </w:p>
    <w:p w14:paraId="57400C05" w14:textId="77777777" w:rsidR="00CE5C8B" w:rsidRPr="00CE5C8B" w:rsidRDefault="00CE5C8B" w:rsidP="00CE5C8B">
      <w:pPr>
        <w:rPr>
          <w:rFonts w:ascii="Georgia" w:eastAsiaTheme="minorEastAsia" w:hAnsi="Georgia" w:cs="Arial"/>
          <w:noProof/>
          <w:sz w:val="18"/>
          <w:szCs w:val="18"/>
        </w:rPr>
      </w:pPr>
      <w:r w:rsidRPr="00CE5C8B">
        <w:rPr>
          <w:rFonts w:ascii="Georgia" w:eastAsiaTheme="minorEastAsia" w:hAnsi="Georgia" w:cs="Arial"/>
          <w:noProof/>
          <w:sz w:val="18"/>
          <w:szCs w:val="18"/>
        </w:rPr>
        <w:t>T +420 222 929 301</w:t>
      </w:r>
    </w:p>
    <w:p w14:paraId="4F1A0C23" w14:textId="77777777" w:rsidR="00CE5C8B" w:rsidRPr="00CE5C8B" w:rsidRDefault="00CE5C8B" w:rsidP="00CE5C8B">
      <w:pPr>
        <w:rPr>
          <w:rFonts w:ascii="Georgia" w:eastAsiaTheme="minorEastAsia" w:hAnsi="Georgia" w:cs="Arial"/>
          <w:noProof/>
          <w:sz w:val="18"/>
          <w:szCs w:val="18"/>
        </w:rPr>
      </w:pPr>
      <w:r w:rsidRPr="00CE5C8B">
        <w:rPr>
          <w:rFonts w:ascii="Georgia" w:eastAsiaTheme="minorEastAsia" w:hAnsi="Georgia" w:cs="Arial"/>
          <w:noProof/>
          <w:sz w:val="18"/>
          <w:szCs w:val="18"/>
        </w:rPr>
        <w:t>M+420 777 616 088</w:t>
      </w:r>
    </w:p>
    <w:p w14:paraId="35506FE9" w14:textId="77777777" w:rsidR="00CE5C8B" w:rsidRPr="00CE5C8B" w:rsidRDefault="00B20FC1" w:rsidP="00CE5C8B">
      <w:pPr>
        <w:rPr>
          <w:rFonts w:ascii="Georgia" w:eastAsiaTheme="minorEastAsia" w:hAnsi="Georgia" w:cs="Arial"/>
          <w:noProof/>
          <w:sz w:val="18"/>
          <w:szCs w:val="18"/>
        </w:rPr>
      </w:pPr>
      <w:hyperlink r:id="rId13" w:history="1">
        <w:r w:rsidR="00CE5C8B" w:rsidRPr="00CE5C8B">
          <w:rPr>
            <w:rStyle w:val="Hypertextovodkaz"/>
            <w:rFonts w:ascii="Georgia" w:eastAsiaTheme="minorEastAsia" w:hAnsi="Georgia" w:cs="Arial"/>
            <w:noProof/>
            <w:color w:val="auto"/>
            <w:sz w:val="18"/>
            <w:szCs w:val="18"/>
            <w:u w:val="none"/>
          </w:rPr>
          <w:t>monika.kofronova@bnt.eu</w:t>
        </w:r>
      </w:hyperlink>
      <w:r w:rsidR="00CE5C8B" w:rsidRPr="00CE5C8B">
        <w:rPr>
          <w:rFonts w:ascii="Georgia" w:eastAsiaTheme="minorEastAsia" w:hAnsi="Georgia" w:cs="Arial"/>
          <w:noProof/>
          <w:sz w:val="18"/>
          <w:szCs w:val="18"/>
        </w:rPr>
        <w:t xml:space="preserve"> </w:t>
      </w:r>
    </w:p>
    <w:p w14:paraId="69E20546" w14:textId="77777777" w:rsidR="00CE5C8B" w:rsidRDefault="00CE5C8B" w:rsidP="000D6BBE">
      <w:pPr>
        <w:rPr>
          <w:rFonts w:ascii="Georgia" w:eastAsiaTheme="minorEastAsia" w:hAnsi="Georgia" w:cs="Arial"/>
          <w:noProof/>
          <w:color w:val="000000" w:themeColor="text1"/>
          <w:sz w:val="18"/>
          <w:szCs w:val="18"/>
          <w:lang w:val="sk-SK"/>
        </w:rPr>
      </w:pPr>
    </w:p>
    <w:p w14:paraId="64B3525A" w14:textId="77777777" w:rsidR="000D6BBE" w:rsidRPr="00CE5C8B" w:rsidRDefault="000D6BBE" w:rsidP="000D6BBE">
      <w:pPr>
        <w:rPr>
          <w:rFonts w:ascii="Georgia" w:eastAsiaTheme="minorEastAsia" w:hAnsi="Georgia" w:cs="Arial"/>
          <w:noProof/>
          <w:color w:val="000000" w:themeColor="text1"/>
          <w:sz w:val="18"/>
          <w:szCs w:val="18"/>
          <w:lang w:val="sk-SK"/>
        </w:rPr>
      </w:pPr>
      <w:r w:rsidRPr="00CE5C8B">
        <w:rPr>
          <w:rFonts w:ascii="Georgia" w:eastAsiaTheme="minorEastAsia" w:hAnsi="Georgia" w:cs="Arial"/>
          <w:noProof/>
          <w:color w:val="000000" w:themeColor="text1"/>
          <w:sz w:val="18"/>
          <w:szCs w:val="18"/>
          <w:lang w:val="sk-SK"/>
        </w:rPr>
        <w:t>bnt attorneys-at-law s.r.o.</w:t>
      </w:r>
    </w:p>
    <w:p w14:paraId="00A6441B" w14:textId="77777777" w:rsidR="000D6BBE" w:rsidRPr="00E64B8E" w:rsidRDefault="000D6BBE" w:rsidP="000D6BBE">
      <w:pPr>
        <w:rPr>
          <w:rFonts w:ascii="Georgia" w:eastAsiaTheme="minorEastAsia" w:hAnsi="Georgia" w:cs="Arial"/>
          <w:noProof/>
          <w:color w:val="000000" w:themeColor="text1"/>
          <w:sz w:val="18"/>
          <w:szCs w:val="18"/>
          <w:lang w:eastAsia="en-US"/>
        </w:rPr>
      </w:pPr>
      <w:r w:rsidRPr="00E64B8E">
        <w:rPr>
          <w:rFonts w:ascii="Georgia" w:eastAsiaTheme="minorEastAsia" w:hAnsi="Georgia" w:cs="Arial"/>
          <w:noProof/>
          <w:color w:val="000000" w:themeColor="text1"/>
          <w:sz w:val="18"/>
          <w:szCs w:val="18"/>
        </w:rPr>
        <w:t>Slovanský dům (budova B/C)</w:t>
      </w:r>
    </w:p>
    <w:p w14:paraId="058F7D67" w14:textId="77777777" w:rsidR="000D6BBE" w:rsidRPr="00E64B8E" w:rsidRDefault="000D6BBE" w:rsidP="000D6BBE">
      <w:pPr>
        <w:rPr>
          <w:rFonts w:ascii="Georgia" w:eastAsiaTheme="minorEastAsia" w:hAnsi="Georgia" w:cs="Arial"/>
          <w:noProof/>
          <w:color w:val="000000" w:themeColor="text1"/>
          <w:sz w:val="18"/>
          <w:szCs w:val="18"/>
        </w:rPr>
      </w:pPr>
      <w:r w:rsidRPr="00E64B8E">
        <w:rPr>
          <w:rFonts w:ascii="Georgia" w:eastAsiaTheme="minorEastAsia" w:hAnsi="Georgia" w:cs="Arial"/>
          <w:noProof/>
          <w:color w:val="000000" w:themeColor="text1"/>
          <w:sz w:val="18"/>
          <w:szCs w:val="18"/>
        </w:rPr>
        <w:t>Na příkopě 859/22</w:t>
      </w:r>
    </w:p>
    <w:p w14:paraId="6CCA97BB" w14:textId="77777777" w:rsidR="000D6BBE" w:rsidRDefault="000D6BBE" w:rsidP="000D6BBE">
      <w:pPr>
        <w:rPr>
          <w:rFonts w:ascii="Georgia" w:eastAsiaTheme="minorEastAsia" w:hAnsi="Georgia" w:cs="Arial"/>
          <w:noProof/>
          <w:color w:val="000000" w:themeColor="text1"/>
          <w:sz w:val="18"/>
          <w:szCs w:val="18"/>
        </w:rPr>
      </w:pPr>
      <w:r w:rsidRPr="00E64B8E">
        <w:rPr>
          <w:rFonts w:ascii="Georgia" w:eastAsiaTheme="minorEastAsia" w:hAnsi="Georgia" w:cs="Arial"/>
          <w:noProof/>
          <w:color w:val="000000" w:themeColor="text1"/>
          <w:sz w:val="18"/>
          <w:szCs w:val="18"/>
        </w:rPr>
        <w:t>CZ-110 00 Praha 1</w:t>
      </w:r>
    </w:p>
    <w:p w14:paraId="72147C6F" w14:textId="0BD26D58" w:rsidR="00E64B8E" w:rsidRDefault="00B20FC1">
      <w:pPr>
        <w:rPr>
          <w:rStyle w:val="Hypertextovodkaz"/>
          <w:rFonts w:ascii="Georgia" w:hAnsi="Georgia" w:cs="Arial"/>
          <w:color w:val="auto"/>
          <w:sz w:val="18"/>
          <w:szCs w:val="18"/>
          <w:u w:val="none"/>
          <w:lang w:val="sk-SK" w:eastAsia="sk-SK"/>
        </w:rPr>
      </w:pPr>
      <w:hyperlink r:id="rId14" w:history="1">
        <w:r w:rsidR="00CE5C8B" w:rsidRPr="00A00CA8">
          <w:rPr>
            <w:rStyle w:val="Hypertextovodkaz"/>
            <w:rFonts w:ascii="Georgia" w:hAnsi="Georgia" w:cs="Arial"/>
            <w:color w:val="auto"/>
            <w:sz w:val="18"/>
            <w:szCs w:val="18"/>
            <w:u w:val="none"/>
            <w:lang w:val="sk-SK" w:eastAsia="sk-SK"/>
          </w:rPr>
          <w:t>www.bnt.eu</w:t>
        </w:r>
      </w:hyperlink>
    </w:p>
    <w:p w14:paraId="22B98CA2" w14:textId="4354D727" w:rsidR="00142AF9" w:rsidRDefault="00142AF9"/>
    <w:p w14:paraId="28CEC4C4" w14:textId="1F5F65A0" w:rsidR="00142AF9" w:rsidRDefault="00142AF9"/>
    <w:p w14:paraId="4F708AB8" w14:textId="77777777" w:rsidR="00CE5C8B" w:rsidRPr="00A00CA8" w:rsidRDefault="00CE5C8B" w:rsidP="00CE5C8B">
      <w:pPr>
        <w:rPr>
          <w:rFonts w:ascii="Georgia" w:hAnsi="Georgia"/>
          <w:color w:val="A8A8A8"/>
          <w:sz w:val="22"/>
        </w:rPr>
      </w:pPr>
      <w:r w:rsidRPr="00A00CA8">
        <w:rPr>
          <w:rFonts w:ascii="Georgia" w:hAnsi="Georgia"/>
          <w:color w:val="A8A8A8"/>
          <w:sz w:val="22"/>
        </w:rPr>
        <w:t xml:space="preserve">Bratislava | </w:t>
      </w:r>
      <w:proofErr w:type="spellStart"/>
      <w:r w:rsidRPr="00A00CA8">
        <w:rPr>
          <w:rFonts w:ascii="Georgia" w:hAnsi="Georgia"/>
          <w:color w:val="A8A8A8"/>
          <w:sz w:val="22"/>
        </w:rPr>
        <w:t>Budapest</w:t>
      </w:r>
      <w:proofErr w:type="spellEnd"/>
      <w:r w:rsidRPr="00A00CA8">
        <w:rPr>
          <w:rFonts w:ascii="Georgia" w:hAnsi="Georgia"/>
          <w:color w:val="A8A8A8"/>
          <w:sz w:val="22"/>
        </w:rPr>
        <w:t xml:space="preserve"> | </w:t>
      </w:r>
      <w:proofErr w:type="spellStart"/>
      <w:r w:rsidRPr="00A00CA8">
        <w:rPr>
          <w:rFonts w:ascii="Georgia" w:hAnsi="Georgia"/>
          <w:color w:val="A8A8A8"/>
          <w:sz w:val="22"/>
        </w:rPr>
        <w:t>Coфия</w:t>
      </w:r>
      <w:proofErr w:type="spellEnd"/>
      <w:r w:rsidRPr="00A00CA8">
        <w:rPr>
          <w:rFonts w:ascii="Georgia" w:hAnsi="Georgia"/>
          <w:color w:val="A8A8A8"/>
          <w:sz w:val="22"/>
        </w:rPr>
        <w:t xml:space="preserve"> | </w:t>
      </w:r>
      <w:proofErr w:type="spellStart"/>
      <w:r w:rsidRPr="00A00CA8">
        <w:rPr>
          <w:rFonts w:ascii="Georgia" w:hAnsi="Georgia"/>
          <w:color w:val="A8A8A8"/>
          <w:sz w:val="22"/>
        </w:rPr>
        <w:t>Miнск</w:t>
      </w:r>
      <w:proofErr w:type="spellEnd"/>
      <w:r w:rsidRPr="00A00CA8">
        <w:rPr>
          <w:rFonts w:ascii="Georgia" w:hAnsi="Georgia"/>
          <w:color w:val="A8A8A8"/>
          <w:sz w:val="22"/>
        </w:rPr>
        <w:t xml:space="preserve"> | </w:t>
      </w:r>
      <w:proofErr w:type="spellStart"/>
      <w:r w:rsidRPr="00A00CA8">
        <w:rPr>
          <w:rFonts w:ascii="Georgia" w:hAnsi="Georgia"/>
          <w:color w:val="A8A8A8"/>
          <w:sz w:val="22"/>
        </w:rPr>
        <w:t>Nürnberg</w:t>
      </w:r>
      <w:proofErr w:type="spellEnd"/>
    </w:p>
    <w:p w14:paraId="2FE90768" w14:textId="4E283DB1" w:rsidR="00EB5CB5" w:rsidRDefault="00CE5C8B" w:rsidP="009A2BEE">
      <w:pPr>
        <w:jc w:val="both"/>
      </w:pPr>
      <w:r w:rsidRPr="00A00CA8">
        <w:rPr>
          <w:rFonts w:ascii="Georgia" w:hAnsi="Georgia"/>
          <w:color w:val="A8A8A8"/>
          <w:sz w:val="22"/>
        </w:rPr>
        <w:t xml:space="preserve">Praha | Riga | Tallinn | Vilnius | </w:t>
      </w:r>
      <w:proofErr w:type="spellStart"/>
      <w:r w:rsidRPr="00A00CA8">
        <w:rPr>
          <w:rFonts w:ascii="Georgia" w:hAnsi="Georgia"/>
          <w:color w:val="A8A8A8"/>
          <w:sz w:val="22"/>
        </w:rPr>
        <w:t>Warszawa</w:t>
      </w:r>
      <w:proofErr w:type="spellEnd"/>
    </w:p>
    <w:sectPr w:rsidR="00EB5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2BFC6" w14:textId="77777777" w:rsidR="003D0887" w:rsidRDefault="003D0887" w:rsidP="008B15AF">
      <w:r>
        <w:separator/>
      </w:r>
    </w:p>
  </w:endnote>
  <w:endnote w:type="continuationSeparator" w:id="0">
    <w:p w14:paraId="1DC01FD1" w14:textId="77777777" w:rsidR="003D0887" w:rsidRDefault="003D0887" w:rsidP="008B1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C6D82" w14:textId="77777777" w:rsidR="003D0887" w:rsidRDefault="003D0887" w:rsidP="008B15AF">
      <w:r>
        <w:separator/>
      </w:r>
    </w:p>
  </w:footnote>
  <w:footnote w:type="continuationSeparator" w:id="0">
    <w:p w14:paraId="16640489" w14:textId="77777777" w:rsidR="003D0887" w:rsidRDefault="003D0887" w:rsidP="008B15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BBE"/>
    <w:rsid w:val="00015C7D"/>
    <w:rsid w:val="00054AF0"/>
    <w:rsid w:val="00054F91"/>
    <w:rsid w:val="00072659"/>
    <w:rsid w:val="000A4AEF"/>
    <w:rsid w:val="000C0341"/>
    <w:rsid w:val="000C0BB6"/>
    <w:rsid w:val="000D6BBE"/>
    <w:rsid w:val="000E1636"/>
    <w:rsid w:val="00142AF9"/>
    <w:rsid w:val="0014586C"/>
    <w:rsid w:val="00150FCB"/>
    <w:rsid w:val="00176A16"/>
    <w:rsid w:val="001846E0"/>
    <w:rsid w:val="0018474C"/>
    <w:rsid w:val="001B0C06"/>
    <w:rsid w:val="001C069A"/>
    <w:rsid w:val="001C6BA6"/>
    <w:rsid w:val="001E22AE"/>
    <w:rsid w:val="001F6A89"/>
    <w:rsid w:val="00232E96"/>
    <w:rsid w:val="00283E5C"/>
    <w:rsid w:val="00291D24"/>
    <w:rsid w:val="002C6338"/>
    <w:rsid w:val="002D08C1"/>
    <w:rsid w:val="002F2DDA"/>
    <w:rsid w:val="003050FF"/>
    <w:rsid w:val="00334D12"/>
    <w:rsid w:val="00340CEA"/>
    <w:rsid w:val="00380EDF"/>
    <w:rsid w:val="003A672E"/>
    <w:rsid w:val="003B3F69"/>
    <w:rsid w:val="003C6FAC"/>
    <w:rsid w:val="003D0887"/>
    <w:rsid w:val="003E563C"/>
    <w:rsid w:val="003F4974"/>
    <w:rsid w:val="00404DCF"/>
    <w:rsid w:val="00425CD4"/>
    <w:rsid w:val="0043612B"/>
    <w:rsid w:val="00447C81"/>
    <w:rsid w:val="00453894"/>
    <w:rsid w:val="004F0D66"/>
    <w:rsid w:val="005011CC"/>
    <w:rsid w:val="0051387B"/>
    <w:rsid w:val="00527632"/>
    <w:rsid w:val="00537D3A"/>
    <w:rsid w:val="00557E7E"/>
    <w:rsid w:val="005A204A"/>
    <w:rsid w:val="005C527C"/>
    <w:rsid w:val="005C7C39"/>
    <w:rsid w:val="005D75CB"/>
    <w:rsid w:val="005F4D20"/>
    <w:rsid w:val="005F6B8A"/>
    <w:rsid w:val="00605F81"/>
    <w:rsid w:val="006315FD"/>
    <w:rsid w:val="00635DBA"/>
    <w:rsid w:val="00636813"/>
    <w:rsid w:val="00666395"/>
    <w:rsid w:val="00667D26"/>
    <w:rsid w:val="00681066"/>
    <w:rsid w:val="006865C8"/>
    <w:rsid w:val="006D7173"/>
    <w:rsid w:val="007408E7"/>
    <w:rsid w:val="007417B7"/>
    <w:rsid w:val="00783CC6"/>
    <w:rsid w:val="007D3CF0"/>
    <w:rsid w:val="007D4E6D"/>
    <w:rsid w:val="0081101B"/>
    <w:rsid w:val="00821592"/>
    <w:rsid w:val="00824B40"/>
    <w:rsid w:val="00854C1C"/>
    <w:rsid w:val="008B15AF"/>
    <w:rsid w:val="008D7CAD"/>
    <w:rsid w:val="009032C6"/>
    <w:rsid w:val="009459FF"/>
    <w:rsid w:val="00960D1F"/>
    <w:rsid w:val="00974F3E"/>
    <w:rsid w:val="009967FA"/>
    <w:rsid w:val="0099789E"/>
    <w:rsid w:val="009A2BEE"/>
    <w:rsid w:val="009D28D2"/>
    <w:rsid w:val="00A0168B"/>
    <w:rsid w:val="00A10087"/>
    <w:rsid w:val="00A209EA"/>
    <w:rsid w:val="00A20C93"/>
    <w:rsid w:val="00A540B7"/>
    <w:rsid w:val="00A66B46"/>
    <w:rsid w:val="00A7426A"/>
    <w:rsid w:val="00A90997"/>
    <w:rsid w:val="00AA6086"/>
    <w:rsid w:val="00AA74F5"/>
    <w:rsid w:val="00AE3172"/>
    <w:rsid w:val="00B13C30"/>
    <w:rsid w:val="00B20FC1"/>
    <w:rsid w:val="00B254AB"/>
    <w:rsid w:val="00B80857"/>
    <w:rsid w:val="00B8166A"/>
    <w:rsid w:val="00B92CB3"/>
    <w:rsid w:val="00BA3B04"/>
    <w:rsid w:val="00BC3450"/>
    <w:rsid w:val="00BD42F3"/>
    <w:rsid w:val="00BD7F6B"/>
    <w:rsid w:val="00BE5E78"/>
    <w:rsid w:val="00BF0C3F"/>
    <w:rsid w:val="00BF6F3F"/>
    <w:rsid w:val="00C24749"/>
    <w:rsid w:val="00C26AAD"/>
    <w:rsid w:val="00C44317"/>
    <w:rsid w:val="00C86736"/>
    <w:rsid w:val="00C94F64"/>
    <w:rsid w:val="00C970D5"/>
    <w:rsid w:val="00CB46B9"/>
    <w:rsid w:val="00CE5C8B"/>
    <w:rsid w:val="00CF7059"/>
    <w:rsid w:val="00D701D7"/>
    <w:rsid w:val="00D77C7E"/>
    <w:rsid w:val="00D956F9"/>
    <w:rsid w:val="00DD71BF"/>
    <w:rsid w:val="00E05C24"/>
    <w:rsid w:val="00E10F85"/>
    <w:rsid w:val="00E11644"/>
    <w:rsid w:val="00E3586E"/>
    <w:rsid w:val="00E5746C"/>
    <w:rsid w:val="00E64B8E"/>
    <w:rsid w:val="00E84B73"/>
    <w:rsid w:val="00EB5CB5"/>
    <w:rsid w:val="00ED1506"/>
    <w:rsid w:val="00F17B32"/>
    <w:rsid w:val="00F233DF"/>
    <w:rsid w:val="00F2567D"/>
    <w:rsid w:val="00F65AEA"/>
    <w:rsid w:val="00F664FD"/>
    <w:rsid w:val="00F779BD"/>
    <w:rsid w:val="00F8248D"/>
    <w:rsid w:val="00F86FCE"/>
    <w:rsid w:val="00FB0D4D"/>
    <w:rsid w:val="00FB2F82"/>
    <w:rsid w:val="00FB72D7"/>
    <w:rsid w:val="00FC740A"/>
    <w:rsid w:val="00FF0AD9"/>
    <w:rsid w:val="00FF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1C79D"/>
  <w15:docId w15:val="{205D6502-321F-4F96-BFBE-3892F47B9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D6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0D6BBE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9D28D2"/>
  </w:style>
  <w:style w:type="character" w:styleId="Siln">
    <w:name w:val="Strong"/>
    <w:basedOn w:val="Standardnpsmoodstavce"/>
    <w:uiPriority w:val="22"/>
    <w:qFormat/>
    <w:rsid w:val="009D28D2"/>
    <w:rPr>
      <w:b/>
      <w:bCs/>
    </w:rPr>
  </w:style>
  <w:style w:type="character" w:styleId="Zdraznn">
    <w:name w:val="Emphasis"/>
    <w:basedOn w:val="Standardnpsmoodstavce"/>
    <w:uiPriority w:val="20"/>
    <w:qFormat/>
    <w:rsid w:val="00F779BD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DD71BF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26A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6AAD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64B8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64B8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64B8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64B8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64B8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E6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B15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B15A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B15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B15A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F558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FF558E"/>
    <w:rPr>
      <w:rFonts w:eastAsiaTheme="minorEastAsia"/>
      <w:color w:val="5A5A5A" w:themeColor="text1" w:themeTint="A5"/>
      <w:spacing w:val="15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232E96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32E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8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onika.kofronova@bnt.e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bnt.eu/c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bnt.eu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Kofronova | bnt attorneys-at-law s.r.o.</dc:creator>
  <cp:lastModifiedBy>Monika Kofroňová</cp:lastModifiedBy>
  <cp:revision>2</cp:revision>
  <cp:lastPrinted>2017-11-20T09:19:00Z</cp:lastPrinted>
  <dcterms:created xsi:type="dcterms:W3CDTF">2018-05-23T08:37:00Z</dcterms:created>
  <dcterms:modified xsi:type="dcterms:W3CDTF">2018-05-23T08:37:00Z</dcterms:modified>
</cp:coreProperties>
</file>